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D49" w:rsidRPr="002128DA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:rsidR="00C54D2D" w:rsidRPr="00E35FA3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 w:rsidRPr="00E35FA3">
        <w:rPr>
          <w:rFonts w:ascii="Times New Roman" w:hAnsi="Times New Roman"/>
          <w:b/>
          <w:color w:val="FFFF00"/>
          <w:sz w:val="24"/>
          <w:szCs w:val="24"/>
        </w:rPr>
        <w:t>S</w:t>
      </w:r>
      <w:r w:rsidR="009530FD" w:rsidRPr="00E35FA3">
        <w:rPr>
          <w:rFonts w:ascii="Times New Roman" w:hAnsi="Times New Roman"/>
          <w:b/>
          <w:color w:val="FFFF00"/>
          <w:sz w:val="24"/>
          <w:szCs w:val="24"/>
        </w:rPr>
        <w:t xml:space="preserve">HPALLJE PËR LËVIZJE PARALELE DHE </w:t>
      </w:r>
      <w:r w:rsidR="00A01027">
        <w:rPr>
          <w:rFonts w:ascii="Times New Roman" w:hAnsi="Times New Roman"/>
          <w:b/>
          <w:color w:val="FFFF00"/>
          <w:sz w:val="24"/>
          <w:szCs w:val="24"/>
        </w:rPr>
        <w:t>NGRITJE</w:t>
      </w:r>
      <w:r w:rsidRPr="00E35FA3">
        <w:rPr>
          <w:rFonts w:ascii="Times New Roman" w:hAnsi="Times New Roman"/>
          <w:b/>
          <w:color w:val="FFFF00"/>
          <w:sz w:val="24"/>
          <w:szCs w:val="24"/>
        </w:rPr>
        <w:t xml:space="preserve"> NË DETYRË</w:t>
      </w:r>
    </w:p>
    <w:p w:rsidR="00C54D2D" w:rsidRPr="00E35FA3" w:rsidRDefault="002128DA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 w:rsidRPr="00E35FA3">
        <w:rPr>
          <w:rFonts w:ascii="Times New Roman" w:hAnsi="Times New Roman"/>
          <w:b/>
          <w:color w:val="FFFF00"/>
          <w:sz w:val="24"/>
          <w:szCs w:val="24"/>
        </w:rPr>
        <w:t>NË KATEGORINË E MESME</w:t>
      </w:r>
      <w:r w:rsidR="00C54D2D" w:rsidRPr="00E35FA3">
        <w:rPr>
          <w:rFonts w:ascii="Times New Roman" w:hAnsi="Times New Roman"/>
          <w:b/>
          <w:color w:val="FFFF00"/>
          <w:sz w:val="24"/>
          <w:szCs w:val="24"/>
        </w:rPr>
        <w:t xml:space="preserve"> DREJTUESE</w:t>
      </w:r>
    </w:p>
    <w:p w:rsidR="00E00CF9" w:rsidRPr="00E35FA3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E13D2" w:rsidRPr="00E35FA3" w:rsidRDefault="002C4142" w:rsidP="002C4142">
      <w:pPr>
        <w:ind w:right="67"/>
        <w:jc w:val="both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z w:val="24"/>
          <w:szCs w:val="24"/>
        </w:rPr>
        <w:t>Ndihmës Inspektor, Njësia e Ndihmës Inspektorëve, pranë Zyrës së Inspektorit të Lartë të Drejtësisë</w:t>
      </w:r>
    </w:p>
    <w:p w:rsidR="00E00CF9" w:rsidRPr="00E35FA3" w:rsidRDefault="00E00CF9" w:rsidP="00065DEB">
      <w:pPr>
        <w:ind w:right="67"/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Në zbatim të nenit </w:t>
      </w:r>
      <w:r w:rsidR="00DE13D2" w:rsidRPr="00E35FA3">
        <w:rPr>
          <w:rFonts w:ascii="Times New Roman" w:hAnsi="Times New Roman"/>
          <w:sz w:val="24"/>
          <w:szCs w:val="24"/>
          <w:lang w:val="de-DE"/>
        </w:rPr>
        <w:t>26 të ligjit nr.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152/2013“Për nëpunësin civil”, i ndryshuar, si dhe të </w:t>
      </w:r>
      <w:r w:rsidR="00DE13D2" w:rsidRPr="00E35FA3">
        <w:rPr>
          <w:rFonts w:ascii="Times New Roman" w:hAnsi="Times New Roman"/>
          <w:sz w:val="24"/>
          <w:szCs w:val="24"/>
        </w:rPr>
        <w:t>K</w:t>
      </w:r>
      <w:r w:rsidR="00DE13D2" w:rsidRPr="00E35FA3">
        <w:rPr>
          <w:rFonts w:ascii="Times New Roman" w:hAnsi="Times New Roman"/>
          <w:spacing w:val="-1"/>
          <w:sz w:val="24"/>
          <w:szCs w:val="24"/>
        </w:rPr>
        <w:t>re</w:t>
      </w:r>
      <w:r w:rsidR="00DE13D2" w:rsidRPr="00E35FA3">
        <w:rPr>
          <w:rFonts w:ascii="Times New Roman" w:hAnsi="Times New Roman"/>
          <w:sz w:val="24"/>
          <w:szCs w:val="24"/>
        </w:rPr>
        <w:t>ut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II d</w:t>
      </w:r>
      <w:r w:rsidR="00DE13D2" w:rsidRPr="00E35FA3">
        <w:rPr>
          <w:rFonts w:ascii="Times New Roman" w:hAnsi="Times New Roman"/>
          <w:spacing w:val="2"/>
          <w:sz w:val="24"/>
          <w:szCs w:val="24"/>
        </w:rPr>
        <w:t>h</w:t>
      </w:r>
      <w:r w:rsidR="00DE13D2" w:rsidRPr="00E35FA3">
        <w:rPr>
          <w:rFonts w:ascii="Times New Roman" w:hAnsi="Times New Roman"/>
          <w:sz w:val="24"/>
          <w:szCs w:val="24"/>
        </w:rPr>
        <w:t>e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I</w:t>
      </w:r>
      <w:r w:rsidR="00DE13D2" w:rsidRPr="00E35FA3">
        <w:rPr>
          <w:rFonts w:ascii="Times New Roman" w:hAnsi="Times New Roman"/>
          <w:spacing w:val="-1"/>
          <w:sz w:val="24"/>
          <w:szCs w:val="24"/>
        </w:rPr>
        <w:t>I</w:t>
      </w:r>
      <w:r w:rsidR="00DE13D2" w:rsidRPr="00E35FA3">
        <w:rPr>
          <w:rFonts w:ascii="Times New Roman" w:hAnsi="Times New Roman"/>
          <w:spacing w:val="-3"/>
          <w:sz w:val="24"/>
          <w:szCs w:val="24"/>
        </w:rPr>
        <w:t>I</w:t>
      </w:r>
      <w:r w:rsidR="00DE13D2" w:rsidRPr="00E35FA3">
        <w:rPr>
          <w:rFonts w:ascii="Times New Roman" w:hAnsi="Times New Roman"/>
          <w:sz w:val="24"/>
          <w:szCs w:val="24"/>
        </w:rPr>
        <w:t>,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të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VKM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n</w:t>
      </w:r>
      <w:r w:rsidR="00DE13D2" w:rsidRPr="00E35FA3">
        <w:rPr>
          <w:rFonts w:ascii="Times New Roman" w:hAnsi="Times New Roman"/>
          <w:spacing w:val="-1"/>
          <w:sz w:val="24"/>
          <w:szCs w:val="24"/>
        </w:rPr>
        <w:t>r</w:t>
      </w:r>
      <w:r w:rsidR="00DE13D2" w:rsidRPr="00E35FA3">
        <w:rPr>
          <w:rFonts w:ascii="Times New Roman" w:hAnsi="Times New Roman"/>
          <w:sz w:val="24"/>
          <w:szCs w:val="24"/>
        </w:rPr>
        <w:t>.242,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d</w:t>
      </w:r>
      <w:r w:rsidR="00DE13D2" w:rsidRPr="00E35FA3">
        <w:rPr>
          <w:rFonts w:ascii="Times New Roman" w:hAnsi="Times New Roman"/>
          <w:spacing w:val="-1"/>
          <w:sz w:val="24"/>
          <w:szCs w:val="24"/>
        </w:rPr>
        <w:t>a</w:t>
      </w:r>
      <w:r w:rsidR="00DE13D2" w:rsidRPr="00E35FA3">
        <w:rPr>
          <w:rFonts w:ascii="Times New Roman" w:hAnsi="Times New Roman"/>
          <w:sz w:val="24"/>
          <w:szCs w:val="24"/>
        </w:rPr>
        <w:t>të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</w:rPr>
        <w:t>18/03</w:t>
      </w:r>
      <w:r w:rsidR="00DE13D2" w:rsidRPr="00E35FA3">
        <w:rPr>
          <w:rFonts w:ascii="Times New Roman" w:hAnsi="Times New Roman"/>
          <w:spacing w:val="1"/>
          <w:sz w:val="24"/>
          <w:szCs w:val="24"/>
        </w:rPr>
        <w:t>/</w:t>
      </w:r>
      <w:r w:rsidR="00DE13D2" w:rsidRPr="00E35FA3">
        <w:rPr>
          <w:rFonts w:ascii="Times New Roman" w:hAnsi="Times New Roman"/>
          <w:sz w:val="24"/>
          <w:szCs w:val="24"/>
        </w:rPr>
        <w:t>2015</w:t>
      </w:r>
      <w:r w:rsidR="00BB333B" w:rsidRPr="00E35FA3">
        <w:rPr>
          <w:rFonts w:ascii="Times New Roman" w:hAnsi="Times New Roman"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sz w:val="24"/>
          <w:szCs w:val="24"/>
          <w:lang w:val="sq-AL"/>
        </w:rPr>
        <w:t>“Për plotësimin e vendeve të lira në kategorinë e ulët dhe të mesme drejtuese”, i ndryshuar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54A6B" w:rsidRPr="00E35FA3">
        <w:rPr>
          <w:rFonts w:ascii="Times New Roman" w:hAnsi="Times New Roman"/>
          <w:sz w:val="24"/>
          <w:szCs w:val="24"/>
        </w:rPr>
        <w:t xml:space="preserve">Zyra e </w:t>
      </w:r>
      <w:r w:rsidR="00954A6B" w:rsidRPr="00E35FA3">
        <w:rPr>
          <w:rFonts w:ascii="Times New Roman" w:hAnsi="Times New Roman"/>
          <w:spacing w:val="1"/>
          <w:sz w:val="24"/>
          <w:szCs w:val="24"/>
        </w:rPr>
        <w:t>I</w:t>
      </w:r>
      <w:r w:rsidR="00954A6B" w:rsidRPr="00E35FA3">
        <w:rPr>
          <w:rFonts w:ascii="Times New Roman" w:hAnsi="Times New Roman"/>
          <w:sz w:val="24"/>
          <w:szCs w:val="24"/>
        </w:rPr>
        <w:t>n</w:t>
      </w:r>
      <w:r w:rsidR="00954A6B" w:rsidRPr="00E35FA3">
        <w:rPr>
          <w:rFonts w:ascii="Times New Roman" w:hAnsi="Times New Roman"/>
          <w:spacing w:val="1"/>
          <w:sz w:val="24"/>
          <w:szCs w:val="24"/>
        </w:rPr>
        <w:t>s</w:t>
      </w:r>
      <w:r w:rsidR="00954A6B" w:rsidRPr="00E35FA3">
        <w:rPr>
          <w:rFonts w:ascii="Times New Roman" w:hAnsi="Times New Roman"/>
          <w:spacing w:val="-3"/>
          <w:sz w:val="24"/>
          <w:szCs w:val="24"/>
        </w:rPr>
        <w:t>p</w:t>
      </w:r>
      <w:r w:rsidR="00954A6B" w:rsidRPr="00E35FA3">
        <w:rPr>
          <w:rFonts w:ascii="Times New Roman" w:hAnsi="Times New Roman"/>
          <w:sz w:val="24"/>
          <w:szCs w:val="24"/>
        </w:rPr>
        <w:t>e</w:t>
      </w:r>
      <w:r w:rsidR="00954A6B" w:rsidRPr="00E35FA3">
        <w:rPr>
          <w:rFonts w:ascii="Times New Roman" w:hAnsi="Times New Roman"/>
          <w:spacing w:val="-5"/>
          <w:sz w:val="24"/>
          <w:szCs w:val="24"/>
        </w:rPr>
        <w:t>k</w:t>
      </w:r>
      <w:r w:rsidR="00954A6B" w:rsidRPr="00E35FA3">
        <w:rPr>
          <w:rFonts w:ascii="Times New Roman" w:hAnsi="Times New Roman"/>
          <w:sz w:val="24"/>
          <w:szCs w:val="24"/>
        </w:rPr>
        <w:t>t</w:t>
      </w:r>
      <w:r w:rsidR="00954A6B" w:rsidRPr="00E35FA3">
        <w:rPr>
          <w:rFonts w:ascii="Times New Roman" w:hAnsi="Times New Roman"/>
          <w:spacing w:val="1"/>
          <w:sz w:val="24"/>
          <w:szCs w:val="24"/>
        </w:rPr>
        <w:t>o</w:t>
      </w:r>
      <w:r w:rsidR="00954A6B" w:rsidRPr="00E35FA3">
        <w:rPr>
          <w:rFonts w:ascii="Times New Roman" w:hAnsi="Times New Roman"/>
          <w:sz w:val="24"/>
          <w:szCs w:val="24"/>
        </w:rPr>
        <w:t>r</w:t>
      </w:r>
      <w:r w:rsidR="00954A6B" w:rsidRPr="00E35FA3">
        <w:rPr>
          <w:rFonts w:ascii="Times New Roman" w:hAnsi="Times New Roman"/>
          <w:spacing w:val="1"/>
          <w:sz w:val="24"/>
          <w:szCs w:val="24"/>
        </w:rPr>
        <w:t>i</w:t>
      </w:r>
      <w:r w:rsidR="00954A6B" w:rsidRPr="00E35FA3">
        <w:rPr>
          <w:rFonts w:ascii="Times New Roman" w:hAnsi="Times New Roman"/>
          <w:sz w:val="24"/>
          <w:szCs w:val="24"/>
        </w:rPr>
        <w:t>t të L</w:t>
      </w:r>
      <w:r w:rsidR="00954A6B" w:rsidRPr="00E35FA3">
        <w:rPr>
          <w:rFonts w:ascii="Times New Roman" w:hAnsi="Times New Roman"/>
          <w:spacing w:val="-1"/>
          <w:sz w:val="24"/>
          <w:szCs w:val="24"/>
        </w:rPr>
        <w:t>a</w:t>
      </w:r>
      <w:r w:rsidR="00954A6B" w:rsidRPr="00E35FA3">
        <w:rPr>
          <w:rFonts w:ascii="Times New Roman" w:hAnsi="Times New Roman"/>
          <w:sz w:val="24"/>
          <w:szCs w:val="24"/>
        </w:rPr>
        <w:t>rtë</w:t>
      </w:r>
      <w:r w:rsidR="00B07472" w:rsidRPr="00E35FA3">
        <w:rPr>
          <w:rFonts w:ascii="Times New Roman" w:hAnsi="Times New Roman"/>
          <w:sz w:val="24"/>
          <w:szCs w:val="24"/>
        </w:rPr>
        <w:t xml:space="preserve"> </w:t>
      </w:r>
      <w:r w:rsidR="00954A6B" w:rsidRPr="00E35FA3">
        <w:rPr>
          <w:rFonts w:ascii="Times New Roman" w:hAnsi="Times New Roman"/>
          <w:sz w:val="24"/>
          <w:szCs w:val="24"/>
        </w:rPr>
        <w:t xml:space="preserve">të </w:t>
      </w:r>
      <w:r w:rsidR="00954A6B" w:rsidRPr="00E35FA3">
        <w:rPr>
          <w:rFonts w:ascii="Times New Roman" w:hAnsi="Times New Roman"/>
          <w:spacing w:val="-1"/>
          <w:sz w:val="24"/>
          <w:szCs w:val="24"/>
        </w:rPr>
        <w:t>D</w:t>
      </w:r>
      <w:r w:rsidR="00954A6B" w:rsidRPr="00E35FA3">
        <w:rPr>
          <w:rFonts w:ascii="Times New Roman" w:hAnsi="Times New Roman"/>
          <w:sz w:val="24"/>
          <w:szCs w:val="24"/>
        </w:rPr>
        <w:t>rejtës</w:t>
      </w:r>
      <w:r w:rsidR="00954A6B" w:rsidRPr="00E35FA3">
        <w:rPr>
          <w:rFonts w:ascii="Times New Roman" w:hAnsi="Times New Roman"/>
          <w:spacing w:val="-2"/>
          <w:sz w:val="24"/>
          <w:szCs w:val="24"/>
        </w:rPr>
        <w:t>i</w:t>
      </w:r>
      <w:r w:rsidR="00954A6B" w:rsidRPr="00E35FA3">
        <w:rPr>
          <w:rFonts w:ascii="Times New Roman" w:hAnsi="Times New Roman"/>
          <w:spacing w:val="1"/>
          <w:sz w:val="24"/>
          <w:szCs w:val="24"/>
        </w:rPr>
        <w:t>s</w:t>
      </w:r>
      <w:r w:rsidR="00954A6B" w:rsidRPr="00E35FA3">
        <w:rPr>
          <w:rFonts w:ascii="Times New Roman" w:hAnsi="Times New Roman"/>
          <w:sz w:val="24"/>
          <w:szCs w:val="24"/>
        </w:rPr>
        <w:t xml:space="preserve">ë </w:t>
      </w:r>
      <w:r w:rsidRPr="00E35FA3">
        <w:rPr>
          <w:rFonts w:ascii="Times New Roman" w:hAnsi="Times New Roman"/>
          <w:sz w:val="24"/>
          <w:szCs w:val="24"/>
          <w:lang w:val="de-DE"/>
        </w:rPr>
        <w:t>shpall pro</w:t>
      </w:r>
      <w:r w:rsidR="009530FD" w:rsidRPr="00E35FA3">
        <w:rPr>
          <w:rFonts w:ascii="Times New Roman" w:hAnsi="Times New Roman"/>
          <w:sz w:val="24"/>
          <w:szCs w:val="24"/>
          <w:lang w:val="de-DE"/>
        </w:rPr>
        <w:t xml:space="preserve">cedurat e lëvizjes paralele dhe </w:t>
      </w:r>
      <w:r w:rsidRPr="00E35FA3">
        <w:rPr>
          <w:rFonts w:ascii="Times New Roman" w:hAnsi="Times New Roman"/>
          <w:sz w:val="24"/>
          <w:szCs w:val="24"/>
          <w:lang w:val="de-DE"/>
        </w:rPr>
        <w:t>të n</w:t>
      </w:r>
      <w:r w:rsidR="00101779" w:rsidRPr="00E35FA3">
        <w:rPr>
          <w:rFonts w:ascii="Times New Roman" w:hAnsi="Times New Roman"/>
          <w:sz w:val="24"/>
          <w:szCs w:val="24"/>
          <w:lang w:val="de-DE"/>
        </w:rPr>
        <w:t>gritjes në detyrë</w:t>
      </w:r>
      <w:r w:rsidR="005A3130" w:rsidRPr="00E35F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101779" w:rsidRPr="00E35FA3">
        <w:rPr>
          <w:rFonts w:ascii="Times New Roman" w:hAnsi="Times New Roman"/>
          <w:sz w:val="24"/>
          <w:szCs w:val="24"/>
          <w:lang w:val="de-DE"/>
        </w:rPr>
        <w:t>për</w:t>
      </w:r>
      <w:r w:rsidRPr="00E35FA3">
        <w:rPr>
          <w:rFonts w:ascii="Times New Roman" w:hAnsi="Times New Roman"/>
          <w:sz w:val="24"/>
          <w:szCs w:val="24"/>
          <w:lang w:val="de-DE"/>
        </w:rPr>
        <w:t>:</w:t>
      </w:r>
    </w:p>
    <w:p w:rsidR="00E00CF9" w:rsidRPr="00E35FA3" w:rsidRDefault="009530FD" w:rsidP="008F0CAF">
      <w:pPr>
        <w:ind w:right="67"/>
        <w:jc w:val="both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pacing w:val="-1"/>
          <w:sz w:val="24"/>
          <w:szCs w:val="24"/>
        </w:rPr>
        <w:t>2</w:t>
      </w:r>
      <w:r w:rsidR="00101779" w:rsidRPr="00E35FA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2C4142" w:rsidRPr="00E35FA3">
        <w:rPr>
          <w:rFonts w:ascii="Times New Roman" w:hAnsi="Times New Roman"/>
          <w:b/>
          <w:spacing w:val="-1"/>
          <w:sz w:val="24"/>
          <w:szCs w:val="24"/>
        </w:rPr>
        <w:t>(</w:t>
      </w:r>
      <w:r w:rsidRPr="00E35FA3">
        <w:rPr>
          <w:rFonts w:ascii="Times New Roman" w:hAnsi="Times New Roman"/>
          <w:b/>
          <w:spacing w:val="-1"/>
          <w:sz w:val="24"/>
          <w:szCs w:val="24"/>
        </w:rPr>
        <w:t>dy</w:t>
      </w:r>
      <w:r w:rsidR="002128DA" w:rsidRPr="00E35FA3">
        <w:rPr>
          <w:rFonts w:ascii="Times New Roman" w:hAnsi="Times New Roman"/>
          <w:b/>
          <w:spacing w:val="-1"/>
          <w:sz w:val="24"/>
          <w:szCs w:val="24"/>
        </w:rPr>
        <w:t>)</w:t>
      </w:r>
      <w:r w:rsidR="00954A6B" w:rsidRPr="00E35FA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2C4142" w:rsidRPr="00E35FA3">
        <w:rPr>
          <w:rFonts w:ascii="Times New Roman" w:hAnsi="Times New Roman"/>
          <w:b/>
          <w:sz w:val="24"/>
          <w:szCs w:val="24"/>
        </w:rPr>
        <w:t>Ndihmës Inspektor, Njësia e Ndihmës Inspektorëve, pranë Zyrës së Inspektorit të Lartë të Drejtësisë</w:t>
      </w:r>
      <w:r w:rsidR="00DE13D2" w:rsidRPr="00E35FA3">
        <w:rPr>
          <w:rFonts w:ascii="Times New Roman" w:hAnsi="Times New Roman"/>
          <w:b/>
          <w:sz w:val="24"/>
          <w:szCs w:val="24"/>
        </w:rPr>
        <w:t xml:space="preserve">- </w:t>
      </w:r>
      <w:r w:rsidR="00DE13D2" w:rsidRPr="00E35FA3">
        <w:rPr>
          <w:rFonts w:ascii="Times New Roman" w:hAnsi="Times New Roman"/>
          <w:b/>
          <w:spacing w:val="-5"/>
          <w:sz w:val="24"/>
          <w:szCs w:val="24"/>
        </w:rPr>
        <w:t>k</w:t>
      </w:r>
      <w:r w:rsidR="00DE13D2" w:rsidRPr="00E35FA3">
        <w:rPr>
          <w:rFonts w:ascii="Times New Roman" w:hAnsi="Times New Roman"/>
          <w:b/>
          <w:spacing w:val="1"/>
          <w:sz w:val="24"/>
          <w:szCs w:val="24"/>
        </w:rPr>
        <w:t>a</w:t>
      </w:r>
      <w:r w:rsidR="00DE13D2" w:rsidRPr="00E35FA3">
        <w:rPr>
          <w:rFonts w:ascii="Times New Roman" w:hAnsi="Times New Roman"/>
          <w:b/>
          <w:sz w:val="24"/>
          <w:szCs w:val="24"/>
        </w:rPr>
        <w:t>te</w:t>
      </w:r>
      <w:r w:rsidR="00DE13D2" w:rsidRPr="00E35FA3">
        <w:rPr>
          <w:rFonts w:ascii="Times New Roman" w:hAnsi="Times New Roman"/>
          <w:b/>
          <w:spacing w:val="-1"/>
          <w:sz w:val="24"/>
          <w:szCs w:val="24"/>
        </w:rPr>
        <w:t>g</w:t>
      </w:r>
      <w:r w:rsidR="00DE13D2" w:rsidRPr="00E35FA3">
        <w:rPr>
          <w:rFonts w:ascii="Times New Roman" w:hAnsi="Times New Roman"/>
          <w:b/>
          <w:spacing w:val="1"/>
          <w:sz w:val="24"/>
          <w:szCs w:val="24"/>
        </w:rPr>
        <w:t>o</w:t>
      </w:r>
      <w:r w:rsidR="00DE13D2" w:rsidRPr="00E35FA3">
        <w:rPr>
          <w:rFonts w:ascii="Times New Roman" w:hAnsi="Times New Roman"/>
          <w:b/>
          <w:sz w:val="24"/>
          <w:szCs w:val="24"/>
        </w:rPr>
        <w:t>r</w:t>
      </w:r>
      <w:r w:rsidR="00DE13D2" w:rsidRPr="00E35FA3">
        <w:rPr>
          <w:rFonts w:ascii="Times New Roman" w:hAnsi="Times New Roman"/>
          <w:b/>
          <w:spacing w:val="-1"/>
          <w:sz w:val="24"/>
          <w:szCs w:val="24"/>
        </w:rPr>
        <w:t>i</w:t>
      </w:r>
      <w:r w:rsidR="00DE13D2" w:rsidRPr="00E35FA3">
        <w:rPr>
          <w:rFonts w:ascii="Times New Roman" w:hAnsi="Times New Roman"/>
          <w:b/>
          <w:spacing w:val="1"/>
          <w:sz w:val="24"/>
          <w:szCs w:val="24"/>
        </w:rPr>
        <w:t>a</w:t>
      </w:r>
      <w:r w:rsidR="00DE13D2" w:rsidRPr="00E35FA3">
        <w:rPr>
          <w:rFonts w:ascii="Times New Roman" w:hAnsi="Times New Roman"/>
          <w:b/>
          <w:sz w:val="24"/>
          <w:szCs w:val="24"/>
        </w:rPr>
        <w:t>:</w:t>
      </w:r>
      <w:r w:rsidR="00AF0327" w:rsidRPr="00E35FA3">
        <w:rPr>
          <w:rFonts w:ascii="Times New Roman" w:hAnsi="Times New Roman"/>
          <w:b/>
          <w:sz w:val="24"/>
          <w:szCs w:val="24"/>
        </w:rPr>
        <w:t xml:space="preserve"> </w:t>
      </w:r>
      <w:r w:rsidR="00DE13D2" w:rsidRPr="00E35FA3">
        <w:rPr>
          <w:rFonts w:ascii="Times New Roman" w:hAnsi="Times New Roman"/>
          <w:b/>
          <w:spacing w:val="1"/>
          <w:sz w:val="24"/>
          <w:szCs w:val="24"/>
        </w:rPr>
        <w:t>I</w:t>
      </w:r>
      <w:r w:rsidR="00DE13D2" w:rsidRPr="00E35FA3">
        <w:rPr>
          <w:rFonts w:ascii="Times New Roman" w:hAnsi="Times New Roman"/>
          <w:b/>
          <w:spacing w:val="3"/>
          <w:sz w:val="24"/>
          <w:szCs w:val="24"/>
        </w:rPr>
        <w:t>I</w:t>
      </w:r>
      <w:r w:rsidR="002C4142" w:rsidRPr="00E35FA3">
        <w:rPr>
          <w:rFonts w:ascii="Times New Roman" w:hAnsi="Times New Roman"/>
          <w:b/>
          <w:spacing w:val="-2"/>
          <w:sz w:val="24"/>
          <w:szCs w:val="24"/>
        </w:rPr>
        <w:t>-b</w:t>
      </w: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E00CF9" w:rsidRPr="00E35FA3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E35FA3" w:rsidRDefault="0022775A" w:rsidP="009530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5FA3">
              <w:rPr>
                <w:rFonts w:ascii="Times New Roman" w:hAnsi="Times New Roman"/>
                <w:i/>
                <w:iCs/>
                <w:color w:val="FF0000"/>
                <w:shd w:val="clear" w:color="auto" w:fill="FFFF99"/>
              </w:rPr>
              <w:t>Pozicioni më sipër, i ofrohet fillimisht nëpunësve civilë të së njëjtës kategori për procedurën e lëvizjes paralele! Vetëm në rast se në përfundim të procedurës së lëvizjes paralele, rezulton se ky pozicion është ende vakant, ai është i vlefshëm për konkurimin nëpërmjet procedurës së ngritjes në detyrë.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E35FA3" w:rsidRDefault="004E14D7" w:rsidP="00E00CF9">
      <w:pPr>
        <w:jc w:val="center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z w:val="24"/>
          <w:szCs w:val="24"/>
        </w:rPr>
        <w:t>P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>R T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="009530FD" w:rsidRPr="00E35FA3">
        <w:rPr>
          <w:rFonts w:ascii="Times New Roman" w:hAnsi="Times New Roman"/>
          <w:b/>
          <w:sz w:val="24"/>
          <w:szCs w:val="24"/>
        </w:rPr>
        <w:t xml:space="preserve"> DY</w:t>
      </w:r>
      <w:r w:rsidRPr="00E35FA3">
        <w:rPr>
          <w:rFonts w:ascii="Times New Roman" w:hAnsi="Times New Roman"/>
          <w:b/>
          <w:sz w:val="24"/>
          <w:szCs w:val="24"/>
        </w:rPr>
        <w:t xml:space="preserve"> PROCEDURAT (L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="009530FD" w:rsidRPr="00E35FA3">
        <w:rPr>
          <w:rFonts w:ascii="Times New Roman" w:hAnsi="Times New Roman"/>
          <w:b/>
          <w:sz w:val="24"/>
          <w:szCs w:val="24"/>
        </w:rPr>
        <w:t xml:space="preserve">VIZJE PARALELE DHE </w:t>
      </w:r>
      <w:r w:rsidRPr="00E35FA3">
        <w:rPr>
          <w:rFonts w:ascii="Times New Roman" w:hAnsi="Times New Roman"/>
          <w:b/>
          <w:sz w:val="24"/>
          <w:szCs w:val="24"/>
        </w:rPr>
        <w:t>NGRITJE N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 xml:space="preserve"> DETYR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>) APLIKOHET N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 xml:space="preserve"> T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 xml:space="preserve"> NJ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>JT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>N KOH</w:t>
      </w:r>
      <w:r w:rsidR="00C155EC" w:rsidRPr="00E35FA3">
        <w:rPr>
          <w:rFonts w:ascii="Times New Roman" w:hAnsi="Times New Roman"/>
          <w:b/>
          <w:sz w:val="24"/>
          <w:szCs w:val="24"/>
        </w:rPr>
        <w:t>Ë</w:t>
      </w:r>
      <w:r w:rsidRPr="00E35FA3">
        <w:rPr>
          <w:rFonts w:ascii="Times New Roman" w:hAnsi="Times New Roman"/>
          <w:b/>
          <w:sz w:val="24"/>
          <w:szCs w:val="24"/>
        </w:rPr>
        <w:t>!</w:t>
      </w:r>
    </w:p>
    <w:p w:rsidR="00E00CF9" w:rsidRPr="00E35FA3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930"/>
        <w:gridCol w:w="3925"/>
      </w:tblGrid>
      <w:tr w:rsidR="00E00CF9" w:rsidRPr="00E35FA3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E35FA3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dokumenta</w:t>
            </w:r>
            <w:r w:rsidR="00E00CF9"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ve</w:t>
            </w: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p</w:t>
            </w:r>
            <w:r w:rsidR="00065DEB"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ë</w:t>
            </w: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  <w:r w:rsidR="00E00CF9"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:</w:t>
            </w:r>
          </w:p>
          <w:p w:rsidR="00954A6B" w:rsidRPr="00E35FA3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:rsidR="00954A6B" w:rsidRPr="00E35FA3" w:rsidRDefault="00954A6B" w:rsidP="00954A6B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E00CF9" w:rsidRPr="00E35FA3" w:rsidRDefault="00954A6B" w:rsidP="00954A6B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L</w:t>
            </w:r>
            <w:r w:rsidR="00065DEB"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E35FA3" w:rsidRDefault="009530FD" w:rsidP="00483F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10/05</w:t>
            </w:r>
            <w:r w:rsidR="00483FF3"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</w:t>
            </w:r>
            <w:r w:rsidR="002128DA"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930"/>
        <w:gridCol w:w="3925"/>
      </w:tblGrid>
      <w:tr w:rsidR="00954A6B" w:rsidRPr="00E35FA3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E35FA3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dokumentave p</w:t>
            </w:r>
            <w:r w:rsidR="00065DEB"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ë</w:t>
            </w: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r:</w:t>
            </w:r>
          </w:p>
          <w:p w:rsidR="00954A6B" w:rsidRPr="00E35FA3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:rsidR="00954A6B" w:rsidRPr="00E35FA3" w:rsidRDefault="00954A6B" w:rsidP="00F801F4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954A6B" w:rsidRPr="00E35FA3" w:rsidRDefault="00523D49" w:rsidP="00F801F4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NGRITJE N</w:t>
            </w:r>
            <w:r w:rsidR="00065DEB"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 xml:space="preserve"> DETYR</w:t>
            </w:r>
            <w:r w:rsidR="00065DEB" w:rsidRPr="00E35FA3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E35FA3" w:rsidRDefault="00F865A7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17</w:t>
            </w:r>
            <w:r w:rsidR="009530FD"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/05</w:t>
            </w:r>
            <w:r w:rsidR="00483FF3"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</w:t>
            </w:r>
            <w:r w:rsidR="002128DA"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E35FA3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p w:rsidR="002C4142" w:rsidRPr="00E35FA3" w:rsidRDefault="002C4142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03"/>
        <w:gridCol w:w="8836"/>
      </w:tblGrid>
      <w:tr w:rsidR="00E00CF9" w:rsidRPr="00E35FA3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  <w:tr w:rsidR="00E00CF9" w:rsidRPr="00E35FA3" w:rsidTr="0080204E">
        <w:tc>
          <w:tcPr>
            <w:tcW w:w="9639" w:type="dxa"/>
            <w:gridSpan w:val="2"/>
          </w:tcPr>
          <w:p w:rsidR="00101779" w:rsidRPr="00E35FA3" w:rsidRDefault="00101779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4142" w:rsidRPr="00E35FA3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sz w:val="24"/>
                <w:szCs w:val="24"/>
              </w:rPr>
              <w:t xml:space="preserve">Ndihmës Inspektori në zbatim të urdhrave dhe udhëzimeve të miratuara nga Inspektori i Lartë i Drejtësisë ndihmon Inspektorin në përmbushjen e detyrave të ngarkuara gjatë shqyrtimit fillestar dhe vlerësimit të ankesës, verifikimit të saj, inspektimit, zhvillimit të hetimit disiplinor, apo hedhjen e të dhënave në sistemin e menaxhimit të çështjeve për procedurën hetimore në përputhje me parashikimet e Kodit të Procedurave Administrative dhe Ligjit nr. 96/2016, datë 06.10.2016, “Për statusin e gjyqtarëve dhe prokurorëve në Republikën e Shqipërisë”, të ndryshuar. </w:t>
            </w:r>
          </w:p>
          <w:p w:rsidR="002C4142" w:rsidRPr="00E35FA3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CF9" w:rsidRPr="00E35FA3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E35FA3">
              <w:rPr>
                <w:rFonts w:ascii="Times New Roman" w:hAnsi="Times New Roman"/>
                <w:sz w:val="24"/>
                <w:szCs w:val="24"/>
              </w:rPr>
              <w:t xml:space="preserve"> Në ushtrimin e detyrës së tij, ndihmës inspektori harton aktet e nevojshme, mbledh të dhëna dhe vlerëson çdo informacion, ose akt që çmon se është, ose mund të jetë i rëndësishëm për zbatimin e detyrës, në zbatim të urdhrave dhe udhëzimeve të Inspektorit, si dhe kryen çdo detyrë tjetër të ngarkuar nga ana e inspektorit. </w:t>
            </w:r>
          </w:p>
          <w:p w:rsidR="002C4142" w:rsidRPr="00E35FA3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CF9" w:rsidRPr="00E35FA3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35FA3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E00CF9" w:rsidRPr="00E35FA3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Të jenë nëpunës civil të konfirmuar, brenda së një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>jtës kategori II</w:t>
      </w:r>
      <w:r w:rsidR="002C4142" w:rsidRPr="00E35FA3">
        <w:rPr>
          <w:rFonts w:ascii="Times New Roman" w:hAnsi="Times New Roman"/>
          <w:sz w:val="24"/>
          <w:szCs w:val="24"/>
          <w:lang w:val="de-DE"/>
        </w:rPr>
        <w:t>-b</w:t>
      </w:r>
      <w:r w:rsidRPr="00E35FA3">
        <w:rPr>
          <w:rFonts w:ascii="Times New Roman" w:hAnsi="Times New Roman"/>
          <w:sz w:val="24"/>
          <w:szCs w:val="24"/>
          <w:lang w:val="de-DE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Të mos kenë masë disiplinore në fuqi</w:t>
      </w:r>
      <w:r w:rsidR="00297EFB" w:rsidRPr="00E35FA3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297EFB" w:rsidRPr="00E35FA3">
        <w:rPr>
          <w:rFonts w:ascii="Times New Roman" w:hAnsi="Times New Roman"/>
          <w:sz w:val="24"/>
          <w:szCs w:val="24"/>
        </w:rPr>
        <w:t>të vërtetuar me një dokument nga institucioni)</w:t>
      </w:r>
      <w:r w:rsidRPr="00E35FA3">
        <w:rPr>
          <w:rFonts w:ascii="Times New Roman" w:hAnsi="Times New Roman"/>
          <w:sz w:val="24"/>
          <w:szCs w:val="24"/>
          <w:lang w:val="de-DE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AF0327" w:rsidRPr="00E35FA3" w:rsidRDefault="00E00CF9" w:rsidP="00AF0327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:rsidR="00E00CF9" w:rsidRPr="00E35FA3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color w:val="000000"/>
          <w:sz w:val="24"/>
          <w:szCs w:val="24"/>
          <w:lang w:val="de-DE"/>
        </w:rPr>
        <w:t>T</w:t>
      </w:r>
      <w:r w:rsidR="00523D49"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ë zotërojnë diplomë të nivelit </w:t>
      </w:r>
      <w:r w:rsidR="00D457AF" w:rsidRPr="00E35FA3">
        <w:rPr>
          <w:rFonts w:ascii="Times New Roman" w:hAnsi="Times New Roman"/>
          <w:color w:val="000000"/>
          <w:sz w:val="24"/>
          <w:szCs w:val="24"/>
          <w:lang w:val="de-DE"/>
        </w:rPr>
        <w:t>“Master Shkencor</w:t>
      </w:r>
      <w:r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” në </w:t>
      </w:r>
      <w:r w:rsidR="00523D49"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Shkenca </w:t>
      </w:r>
      <w:r w:rsidR="00E60112" w:rsidRPr="00E35FA3">
        <w:rPr>
          <w:rFonts w:ascii="Times New Roman" w:hAnsi="Times New Roman"/>
          <w:sz w:val="24"/>
          <w:szCs w:val="24"/>
        </w:rPr>
        <w:t>Juridike</w:t>
      </w:r>
      <w:r w:rsidR="00D9024E" w:rsidRPr="00E35FA3">
        <w:rPr>
          <w:rFonts w:ascii="Times New Roman" w:hAnsi="Times New Roman"/>
          <w:color w:val="000000"/>
          <w:sz w:val="24"/>
          <w:szCs w:val="24"/>
          <w:lang w:val="de-DE"/>
        </w:rPr>
        <w:t>. E</w:t>
      </w:r>
      <w:r w:rsidR="00D01F0E"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dhe </w:t>
      </w:r>
      <w:r w:rsidRPr="00E35FA3">
        <w:rPr>
          <w:rFonts w:ascii="Times New Roman" w:hAnsi="Times New Roman"/>
          <w:color w:val="000000"/>
          <w:sz w:val="24"/>
          <w:szCs w:val="24"/>
          <w:lang w:val="de-DE"/>
        </w:rPr>
        <w:t>diploma e nivelit “Bachelor” duhet të jetë në të njëjtën fushë.</w:t>
      </w:r>
      <w:r w:rsidR="00992E36"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</w:t>
      </w:r>
      <w:r w:rsidR="00D457AF" w:rsidRPr="00E35FA3">
        <w:rPr>
          <w:rFonts w:ascii="Times New Roman" w:hAnsi="Times New Roman"/>
          <w:i/>
          <w:sz w:val="24"/>
          <w:szCs w:val="24"/>
          <w:lang w:val="de-DE"/>
        </w:rPr>
        <w:t>ve sipas legjislacionit në fuqi</w:t>
      </w:r>
      <w:r w:rsidRPr="00E35FA3">
        <w:rPr>
          <w:rFonts w:ascii="Times New Roman" w:hAnsi="Times New Roman"/>
          <w:i/>
          <w:sz w:val="24"/>
          <w:szCs w:val="24"/>
          <w:lang w:val="de-DE"/>
        </w:rPr>
        <w:t>.</w:t>
      </w:r>
    </w:p>
    <w:p w:rsidR="002C4142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>Të kenë jo më pak se 10 vjet përvojë pune në profesion</w:t>
      </w:r>
      <w:r w:rsidR="00101779" w:rsidRPr="00E35FA3">
        <w:rPr>
          <w:rFonts w:ascii="Times New Roman" w:hAnsi="Times New Roman"/>
          <w:sz w:val="24"/>
          <w:szCs w:val="24"/>
        </w:rPr>
        <w:t>.</w:t>
      </w:r>
    </w:p>
    <w:p w:rsidR="002C4142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 xml:space="preserve">Preferohet të kenë </w:t>
      </w:r>
      <w:r w:rsidR="00F91785">
        <w:rPr>
          <w:rFonts w:ascii="Times New Roman" w:hAnsi="Times New Roman"/>
          <w:sz w:val="24"/>
          <w:szCs w:val="24"/>
        </w:rPr>
        <w:t>eksperiencë pune</w:t>
      </w:r>
      <w:r w:rsidRPr="00E35FA3">
        <w:rPr>
          <w:rFonts w:ascii="Times New Roman" w:hAnsi="Times New Roman"/>
          <w:sz w:val="24"/>
          <w:szCs w:val="24"/>
        </w:rPr>
        <w:t xml:space="preserve"> në sistemin e drejtësisë dhe në institucionet sipas përcaktimeve të pikës 2, të nenit 53, të ligjit nr.96/2016 “Për statusin e gjyqtarëve dhe prokurorëve në Republikën e Shqipërisë”, të ndryshuar</w:t>
      </w:r>
      <w:r w:rsidR="00101779" w:rsidRPr="00E35FA3">
        <w:rPr>
          <w:rFonts w:ascii="Times New Roman" w:hAnsi="Times New Roman"/>
          <w:sz w:val="24"/>
          <w:szCs w:val="24"/>
        </w:rPr>
        <w:t>.</w:t>
      </w:r>
    </w:p>
    <w:p w:rsidR="00523D49" w:rsidRPr="00E35FA3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Të 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>ken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njohuri 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C4142" w:rsidRPr="00E35FA3">
        <w:rPr>
          <w:rFonts w:ascii="Times New Roman" w:hAnsi="Times New Roman"/>
          <w:sz w:val="24"/>
          <w:szCs w:val="24"/>
          <w:lang w:val="de-DE"/>
        </w:rPr>
        <w:t>gjuhës angleze</w:t>
      </w:r>
      <w:r w:rsidR="00101779" w:rsidRPr="00E35FA3">
        <w:rPr>
          <w:rFonts w:ascii="Times New Roman" w:hAnsi="Times New Roman"/>
          <w:sz w:val="24"/>
          <w:szCs w:val="24"/>
          <w:lang w:val="de-DE"/>
        </w:rPr>
        <w:t>.</w:t>
      </w:r>
    </w:p>
    <w:p w:rsidR="001E6BA3" w:rsidRPr="00E35FA3" w:rsidRDefault="001E6BA3" w:rsidP="001E6BA3">
      <w:pPr>
        <w:pStyle w:val="ListParagraph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E35FA3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992E36" w:rsidRPr="00E35FA3" w:rsidRDefault="00992E36" w:rsidP="00E00CF9">
      <w:pPr>
        <w:jc w:val="both"/>
        <w:rPr>
          <w:rFonts w:ascii="Times New Roman" w:hAnsi="Times New Roman"/>
          <w:sz w:val="24"/>
          <w:szCs w:val="24"/>
        </w:rPr>
      </w:pPr>
    </w:p>
    <w:p w:rsidR="00D457AF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460F29" w:rsidRPr="00E35FA3" w:rsidRDefault="00D457AF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rkes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 xml:space="preserve"> p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r t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 xml:space="preserve"> konkuruar n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 xml:space="preserve"> pozicionin e shpallur n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 xml:space="preserve"> procedur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n p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rkat</w:t>
      </w:r>
      <w:r w:rsidR="00C155EC" w:rsidRPr="00E35FA3">
        <w:rPr>
          <w:rFonts w:ascii="Times New Roman" w:hAnsi="Times New Roman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se</w:t>
      </w:r>
      <w:r w:rsidR="00520D10" w:rsidRPr="00E35FA3">
        <w:rPr>
          <w:rFonts w:ascii="Times New Roman" w:hAnsi="Times New Roman"/>
          <w:sz w:val="24"/>
          <w:szCs w:val="24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E00CF9" w:rsidRPr="00E35FA3" w:rsidRDefault="00BD7AA1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E00CF9" w:rsidRPr="00E35FA3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http://dap.gov.al/vende-vakante/udhezime-Dokumente/219-udhezime-Dokumente</w:t>
        </w:r>
      </w:hyperlink>
    </w:p>
    <w:p w:rsidR="00E00CF9" w:rsidRPr="00E35FA3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lastRenderedPageBreak/>
        <w:t>Fotokopje të diplomës (përfshirë edhe diplomën bachelor)</w:t>
      </w:r>
      <w:r w:rsidR="005F5AA9" w:rsidRPr="00E35FA3">
        <w:rPr>
          <w:rFonts w:ascii="Times New Roman" w:hAnsi="Times New Roman"/>
          <w:sz w:val="24"/>
          <w:szCs w:val="24"/>
        </w:rPr>
        <w:t xml:space="preserve">. </w:t>
      </w:r>
      <w:r w:rsidR="005F5AA9" w:rsidRPr="00E35FA3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diplomave sipas legjislacionit në fuqi</w:t>
      </w:r>
      <w:r w:rsidRPr="00E35FA3">
        <w:rPr>
          <w:rFonts w:ascii="Times New Roman" w:hAnsi="Times New Roman"/>
          <w:sz w:val="24"/>
          <w:szCs w:val="24"/>
        </w:rPr>
        <w:t>;</w:t>
      </w:r>
    </w:p>
    <w:p w:rsidR="00992E36" w:rsidRPr="00E35FA3" w:rsidRDefault="00AB717C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Akti i konfirmimit të statusit të nëpunësit civil përfshirë dhe kategorinë e pagës;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Fotokopje të letërnjoftimit (ID);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Vërtetim të gjëndjes shëndetësore</w:t>
      </w:r>
      <w:r w:rsidR="00AB717C" w:rsidRPr="00E35FA3">
        <w:rPr>
          <w:rFonts w:ascii="Times New Roman" w:hAnsi="Times New Roman"/>
          <w:sz w:val="24"/>
          <w:szCs w:val="24"/>
        </w:rPr>
        <w:t xml:space="preserve"> (vlefshmëria 3 muaj)</w:t>
      </w:r>
      <w:r w:rsidRPr="00E35FA3">
        <w:rPr>
          <w:rFonts w:ascii="Times New Roman" w:hAnsi="Times New Roman"/>
          <w:sz w:val="24"/>
          <w:szCs w:val="24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Vetëdeklarim të gjëndjes gjyqësore</w:t>
      </w:r>
      <w:r w:rsidR="004F755D" w:rsidRPr="00E35FA3">
        <w:rPr>
          <w:rFonts w:ascii="Times New Roman" w:hAnsi="Times New Roman"/>
          <w:sz w:val="24"/>
          <w:szCs w:val="24"/>
        </w:rPr>
        <w:t>, në linkun:</w:t>
      </w:r>
    </w:p>
    <w:p w:rsidR="002128DA" w:rsidRPr="00E35FA3" w:rsidRDefault="00BD7AA1" w:rsidP="002128DA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8" w:history="1">
        <w:r w:rsidR="002128DA" w:rsidRPr="00E35FA3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2128DA" w:rsidRPr="00E35FA3" w:rsidRDefault="002128DA" w:rsidP="002128DA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Vlerësimin e fundit nga eprori direkt</w:t>
      </w:r>
      <w:r w:rsidR="00AB717C" w:rsidRPr="00E35FA3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B91A30" w:rsidRPr="00E35FA3">
        <w:rPr>
          <w:rFonts w:ascii="Times New Roman" w:hAnsi="Times New Roman"/>
          <w:sz w:val="24"/>
          <w:szCs w:val="24"/>
        </w:rPr>
        <w:t>6 mujori i dyt</w:t>
      </w:r>
      <w:r w:rsidR="00AB717C" w:rsidRPr="00E35FA3">
        <w:rPr>
          <w:rFonts w:ascii="Times New Roman" w:hAnsi="Times New Roman"/>
          <w:sz w:val="24"/>
          <w:szCs w:val="24"/>
        </w:rPr>
        <w:t>ë i vitit 2020)</w:t>
      </w:r>
      <w:r w:rsidRPr="00E35FA3">
        <w:rPr>
          <w:rFonts w:ascii="Times New Roman" w:hAnsi="Times New Roman"/>
          <w:sz w:val="24"/>
          <w:szCs w:val="24"/>
          <w:lang w:val="de-DE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E00CF9" w:rsidRPr="00E35FA3" w:rsidRDefault="00E00CF9" w:rsidP="002C414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877E89" w:rsidRPr="00E35FA3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Aplik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mi dhe dor</w:t>
      </w:r>
      <w:r w:rsidRPr="00E35FA3">
        <w:rPr>
          <w:rFonts w:ascii="Times New Roman" w:hAnsi="Times New Roman"/>
          <w:spacing w:val="-2"/>
          <w:sz w:val="24"/>
          <w:szCs w:val="24"/>
        </w:rPr>
        <w:t>ë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i</w:t>
      </w:r>
      <w:r w:rsidRPr="00E35FA3">
        <w:rPr>
          <w:rFonts w:ascii="Times New Roman" w:hAnsi="Times New Roman"/>
          <w:spacing w:val="1"/>
          <w:sz w:val="24"/>
          <w:szCs w:val="24"/>
        </w:rPr>
        <w:t>m</w:t>
      </w:r>
      <w:r w:rsidRPr="00E35FA3">
        <w:rPr>
          <w:rFonts w:ascii="Times New Roman" w:hAnsi="Times New Roman"/>
          <w:sz w:val="24"/>
          <w:szCs w:val="24"/>
        </w:rPr>
        <w:t xml:space="preserve">i i të </w:t>
      </w:r>
      <w:r w:rsidRPr="00E35FA3">
        <w:rPr>
          <w:rFonts w:ascii="Times New Roman" w:hAnsi="Times New Roman"/>
          <w:spacing w:val="-2"/>
          <w:sz w:val="24"/>
          <w:szCs w:val="24"/>
        </w:rPr>
        <w:t>g</w:t>
      </w:r>
      <w:r w:rsidRPr="00E35FA3">
        <w:rPr>
          <w:rFonts w:ascii="Times New Roman" w:hAnsi="Times New Roman"/>
          <w:sz w:val="24"/>
          <w:szCs w:val="24"/>
        </w:rPr>
        <w:t>j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tha dokument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pacing w:val="2"/>
          <w:sz w:val="24"/>
          <w:szCs w:val="24"/>
        </w:rPr>
        <w:t>v</w:t>
      </w:r>
      <w:r w:rsidRPr="00E35FA3">
        <w:rPr>
          <w:rFonts w:ascii="Times New Roman" w:hAnsi="Times New Roman"/>
          <w:sz w:val="24"/>
          <w:szCs w:val="24"/>
        </w:rPr>
        <w:t xml:space="preserve">e të </w:t>
      </w:r>
      <w:r w:rsidRPr="00E35FA3">
        <w:rPr>
          <w:rFonts w:ascii="Times New Roman" w:hAnsi="Times New Roman"/>
          <w:spacing w:val="-1"/>
          <w:sz w:val="24"/>
          <w:szCs w:val="24"/>
        </w:rPr>
        <w:t>c</w:t>
      </w:r>
      <w:r w:rsidRPr="00E35FA3">
        <w:rPr>
          <w:rFonts w:ascii="Times New Roman" w:hAnsi="Times New Roman"/>
          <w:sz w:val="24"/>
          <w:szCs w:val="24"/>
        </w:rPr>
        <w:t>i</w:t>
      </w:r>
      <w:r w:rsidRPr="00E35FA3">
        <w:rPr>
          <w:rFonts w:ascii="Times New Roman" w:hAnsi="Times New Roman"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sz w:val="24"/>
          <w:szCs w:val="24"/>
        </w:rPr>
        <w:t>u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ra më</w:t>
      </w:r>
      <w:r w:rsidR="00BA5312">
        <w:rPr>
          <w:rFonts w:ascii="Times New Roman" w:hAnsi="Times New Roman"/>
          <w:sz w:val="24"/>
          <w:szCs w:val="24"/>
        </w:rPr>
        <w:t xml:space="preserve"> </w:t>
      </w:r>
      <w:r w:rsidRPr="00E35FA3">
        <w:rPr>
          <w:rFonts w:ascii="Times New Roman" w:hAnsi="Times New Roman"/>
          <w:sz w:val="24"/>
          <w:szCs w:val="24"/>
        </w:rPr>
        <w:t>sip</w:t>
      </w:r>
      <w:r w:rsidRPr="00E35FA3">
        <w:rPr>
          <w:rFonts w:ascii="Times New Roman" w:hAnsi="Times New Roman"/>
          <w:spacing w:val="2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r, do të b</w:t>
      </w:r>
      <w:r w:rsidRPr="00E35FA3">
        <w:rPr>
          <w:rFonts w:ascii="Times New Roman" w:hAnsi="Times New Roman"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h</w:t>
      </w:r>
      <w:r w:rsidRPr="00E35FA3">
        <w:rPr>
          <w:rFonts w:ascii="Times New Roman" w:hAnsi="Times New Roman"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sz w:val="24"/>
          <w:szCs w:val="24"/>
        </w:rPr>
        <w:t>t duke dor</w:t>
      </w:r>
      <w:r w:rsidRPr="00E35FA3">
        <w:rPr>
          <w:rFonts w:ascii="Times New Roman" w:hAnsi="Times New Roman"/>
          <w:spacing w:val="-2"/>
          <w:sz w:val="24"/>
          <w:szCs w:val="24"/>
        </w:rPr>
        <w:t>ë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u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 me postë ose fi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ik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 xml:space="preserve">sht </w:t>
      </w:r>
      <w:r w:rsidR="00BA5312">
        <w:rPr>
          <w:rFonts w:ascii="Times New Roman" w:hAnsi="Times New Roman"/>
          <w:sz w:val="24"/>
          <w:szCs w:val="24"/>
        </w:rPr>
        <w:t>pra</w:t>
      </w:r>
      <w:r w:rsidRPr="00E35FA3">
        <w:rPr>
          <w:rFonts w:ascii="Times New Roman" w:hAnsi="Times New Roman"/>
          <w:sz w:val="24"/>
          <w:szCs w:val="24"/>
        </w:rPr>
        <w:t xml:space="preserve">në </w:t>
      </w:r>
      <w:r w:rsidRPr="00E35FA3">
        <w:rPr>
          <w:rFonts w:ascii="Times New Roman" w:hAnsi="Times New Roman"/>
          <w:spacing w:val="4"/>
          <w:sz w:val="24"/>
          <w:szCs w:val="24"/>
        </w:rPr>
        <w:t xml:space="preserve">Zyrës së </w:t>
      </w:r>
      <w:r w:rsidRPr="00E35FA3">
        <w:rPr>
          <w:rFonts w:ascii="Times New Roman" w:hAnsi="Times New Roman"/>
          <w:spacing w:val="-6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ns</w:t>
      </w:r>
      <w:r w:rsidRPr="00E35FA3">
        <w:rPr>
          <w:rFonts w:ascii="Times New Roman" w:hAnsi="Times New Roman"/>
          <w:spacing w:val="2"/>
          <w:sz w:val="24"/>
          <w:szCs w:val="24"/>
        </w:rPr>
        <w:t>p</w:t>
      </w:r>
      <w:r w:rsidRPr="00E35FA3">
        <w:rPr>
          <w:rFonts w:ascii="Times New Roman" w:hAnsi="Times New Roman"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sz w:val="24"/>
          <w:szCs w:val="24"/>
        </w:rPr>
        <w:t xml:space="preserve">ktorit të </w:t>
      </w:r>
      <w:r w:rsidRPr="00E35FA3">
        <w:rPr>
          <w:rFonts w:ascii="Times New Roman" w:hAnsi="Times New Roman"/>
          <w:spacing w:val="-5"/>
          <w:sz w:val="24"/>
          <w:szCs w:val="24"/>
        </w:rPr>
        <w:t>L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rtë të D</w:t>
      </w:r>
      <w:r w:rsidRPr="00E35FA3">
        <w:rPr>
          <w:rFonts w:ascii="Times New Roman" w:hAnsi="Times New Roman"/>
          <w:spacing w:val="1"/>
          <w:sz w:val="24"/>
          <w:szCs w:val="24"/>
        </w:rPr>
        <w:t>re</w:t>
      </w:r>
      <w:r w:rsidRPr="00E35FA3">
        <w:rPr>
          <w:rFonts w:ascii="Times New Roman" w:hAnsi="Times New Roman"/>
          <w:sz w:val="24"/>
          <w:szCs w:val="24"/>
        </w:rPr>
        <w:t>j</w:t>
      </w:r>
      <w:r w:rsidRPr="00E35FA3">
        <w:rPr>
          <w:rFonts w:ascii="Times New Roman" w:hAnsi="Times New Roman"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spacing w:val="2"/>
          <w:sz w:val="24"/>
          <w:szCs w:val="24"/>
        </w:rPr>
        <w:t>s</w:t>
      </w:r>
      <w:r w:rsidRPr="00E35FA3">
        <w:rPr>
          <w:rFonts w:ascii="Times New Roman" w:hAnsi="Times New Roman"/>
          <w:sz w:val="24"/>
          <w:szCs w:val="24"/>
        </w:rPr>
        <w:t>is</w:t>
      </w:r>
      <w:r w:rsidRPr="00E35FA3">
        <w:rPr>
          <w:rFonts w:ascii="Times New Roman" w:hAnsi="Times New Roman"/>
          <w:spacing w:val="1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, Bulevardi “</w:t>
      </w:r>
      <w:r w:rsidRPr="00E35FA3">
        <w:rPr>
          <w:rFonts w:ascii="Times New Roman" w:hAnsi="Times New Roman"/>
          <w:spacing w:val="-3"/>
          <w:sz w:val="24"/>
          <w:szCs w:val="24"/>
        </w:rPr>
        <w:t>Dëshmorët e Kombit</w:t>
      </w:r>
      <w:r w:rsidRPr="00E35FA3">
        <w:rPr>
          <w:rFonts w:ascii="Times New Roman" w:hAnsi="Times New Roman"/>
          <w:spacing w:val="2"/>
          <w:sz w:val="24"/>
          <w:szCs w:val="24"/>
        </w:rPr>
        <w:t>”</w:t>
      </w:r>
      <w:r w:rsidR="00101779" w:rsidRPr="00E35FA3">
        <w:rPr>
          <w:rFonts w:ascii="Times New Roman" w:hAnsi="Times New Roman"/>
          <w:sz w:val="24"/>
          <w:szCs w:val="24"/>
        </w:rPr>
        <w:t xml:space="preserve">, </w:t>
      </w:r>
      <w:r w:rsidR="009530FD" w:rsidRPr="00E35FA3">
        <w:rPr>
          <w:rFonts w:ascii="Times New Roman" w:hAnsi="Times New Roman"/>
          <w:sz w:val="24"/>
          <w:szCs w:val="24"/>
        </w:rPr>
        <w:t>Godina nr.13</w:t>
      </w:r>
      <w:r w:rsidR="00101779" w:rsidRPr="00E35FA3">
        <w:rPr>
          <w:rFonts w:ascii="Times New Roman" w:hAnsi="Times New Roman"/>
          <w:sz w:val="24"/>
          <w:szCs w:val="24"/>
        </w:rPr>
        <w:t xml:space="preserve">, </w:t>
      </w:r>
      <w:r w:rsidRPr="00E35FA3">
        <w:rPr>
          <w:rFonts w:ascii="Times New Roman" w:hAnsi="Times New Roman"/>
          <w:sz w:val="24"/>
          <w:szCs w:val="24"/>
        </w:rPr>
        <w:t>Ti</w:t>
      </w:r>
      <w:r w:rsidRPr="00E35FA3">
        <w:rPr>
          <w:rFonts w:ascii="Times New Roman" w:hAnsi="Times New Roman"/>
          <w:spacing w:val="2"/>
          <w:sz w:val="24"/>
          <w:szCs w:val="24"/>
        </w:rPr>
        <w:t>r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 xml:space="preserve">në, brenda datës </w:t>
      </w:r>
      <w:r w:rsidR="009530FD" w:rsidRPr="00E35FA3">
        <w:rPr>
          <w:rFonts w:ascii="Times New Roman" w:hAnsi="Times New Roman"/>
          <w:color w:val="FF0000"/>
          <w:sz w:val="24"/>
          <w:szCs w:val="24"/>
        </w:rPr>
        <w:t>10.05</w:t>
      </w:r>
      <w:r w:rsidR="00B91A30" w:rsidRPr="00E35FA3">
        <w:rPr>
          <w:rFonts w:ascii="Times New Roman" w:hAnsi="Times New Roman"/>
          <w:color w:val="FF0000"/>
          <w:sz w:val="24"/>
          <w:szCs w:val="24"/>
        </w:rPr>
        <w:t>.2021</w:t>
      </w:r>
      <w:r w:rsidRPr="00E35FA3">
        <w:rPr>
          <w:rFonts w:ascii="Times New Roman" w:hAnsi="Times New Roman"/>
          <w:color w:val="FF0000"/>
          <w:sz w:val="24"/>
          <w:szCs w:val="24"/>
        </w:rPr>
        <w:t>.</w:t>
      </w:r>
    </w:p>
    <w:p w:rsidR="00877E89" w:rsidRPr="00E35FA3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E35FA3">
        <w:rPr>
          <w:rFonts w:ascii="Times New Roman" w:hAnsi="Times New Roman"/>
          <w:b/>
          <w:i/>
          <w:sz w:val="24"/>
          <w:szCs w:val="24"/>
        </w:rPr>
        <w:t>Mosparaqitja e dokumentacionit të kërkuar përbën shkak për skualifikim të kandidatit.</w:t>
      </w:r>
    </w:p>
    <w:p w:rsidR="00E00CF9" w:rsidRPr="00E35FA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9530FD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11/05</w:t>
      </w:r>
      <w:r w:rsidR="00812BE2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EB5B77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2021</w:t>
      </w:r>
      <w:r w:rsidR="00483FF3" w:rsidRPr="00E35FA3">
        <w:rPr>
          <w:rFonts w:ascii="Times New Roman" w:hAnsi="Times New Roman"/>
          <w:i/>
          <w:sz w:val="24"/>
          <w:szCs w:val="24"/>
          <w:lang w:val="de-DE"/>
        </w:rPr>
        <w:t xml:space="preserve">,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>Zyr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>s s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Inspektorit 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Lart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 xml:space="preserve"> Drejt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E35FA3">
        <w:rPr>
          <w:rFonts w:ascii="Times New Roman" w:hAnsi="Times New Roman"/>
          <w:sz w:val="24"/>
          <w:szCs w:val="24"/>
          <w:lang w:val="de-DE"/>
        </w:rPr>
        <w:t>sis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E35FA3" w:rsidRPr="00E35F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84547A" w:rsidRPr="00E35FA3">
        <w:rPr>
          <w:rFonts w:ascii="Times New Roman" w:hAnsi="Times New Roman"/>
          <w:sz w:val="24"/>
          <w:szCs w:val="24"/>
        </w:rPr>
        <w:t xml:space="preserve">do të shpallë 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 xml:space="preserve">në stendat e informimit me publikun, në 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f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a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q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84547A" w:rsidRPr="00E35FA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z</w:t>
      </w:r>
      <w:r w:rsidR="0084547A" w:rsidRPr="00E35FA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y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ta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e të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in</w:t>
      </w:r>
      <w:r w:rsidR="0084547A" w:rsidRPr="00E35FA3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rn</w:t>
      </w:r>
      <w:r w:rsidR="0084547A" w:rsidRPr="00E35FA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i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="00E2097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dhe </w:t>
      </w:r>
      <w:r w:rsidR="0084547A" w:rsidRPr="00E35FA3">
        <w:rPr>
          <w:rFonts w:ascii="Times New Roman" w:hAnsi="Times New Roman"/>
          <w:sz w:val="24"/>
          <w:szCs w:val="24"/>
        </w:rPr>
        <w:t>në portalin “Shërbimi Kombëtar i Punësimit”,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Në të njëjtën datë kandidatët që nuk i plotësojnë kushtet e lëvizjes paralele dhe kriteret e veçanta do të njoftohen individualisht nga njësia e menaxhimit të buri</w:t>
      </w:r>
      <w:r w:rsidR="00B45E43" w:rsidRPr="00E35FA3">
        <w:rPr>
          <w:rFonts w:ascii="Times New Roman" w:hAnsi="Times New Roman"/>
          <w:sz w:val="24"/>
          <w:szCs w:val="24"/>
          <w:lang w:val="de-DE"/>
        </w:rPr>
        <w:t>meve njerëzore të institucionit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B45E43" w:rsidRPr="00E35FA3">
        <w:rPr>
          <w:rFonts w:ascii="Times New Roman" w:hAnsi="Times New Roman"/>
          <w:sz w:val="24"/>
          <w:szCs w:val="24"/>
          <w:lang w:val="de-DE"/>
        </w:rPr>
        <w:t>për shkaqet e moskualifikimit (</w:t>
      </w:r>
      <w:r w:rsidR="00B45E43" w:rsidRPr="00E35FA3">
        <w:rPr>
          <w:rFonts w:ascii="Times New Roman" w:hAnsi="Times New Roman"/>
          <w:sz w:val="24"/>
          <w:szCs w:val="24"/>
          <w:u w:val="single"/>
          <w:lang w:val="de-DE"/>
        </w:rPr>
        <w:t>nëpërmjet adresës së e-mail).</w:t>
      </w:r>
    </w:p>
    <w:p w:rsidR="00E00CF9" w:rsidRPr="00E35FA3" w:rsidRDefault="0020518C" w:rsidP="00E00CF9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C59D2"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. </w:t>
      </w:r>
    </w:p>
    <w:p w:rsidR="00E35FA3" w:rsidRPr="00E35FA3" w:rsidRDefault="00E35FA3" w:rsidP="00E00CF9">
      <w:pPr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E35FA3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Kushtetutën e Republikës së Shqipërisë;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nr.115/2016 “Për organet e qeverisjes së sistemit të drejtësisë”, i ndryshuar;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lastRenderedPageBreak/>
        <w:t xml:space="preserve">Njohuritë mbi Ligjin nr.95/2016 “Për organizimin dhe funksionimin e institucioneve për të luftuar korrupsionin dhe krimin e organizuar”;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nr.96/2016 “Për statusin e gjyqtarëve dhe prokurorëve në Republikën e Shqipërisë”, i ndryshuar.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nr.97/2016 “Për organizimin e funksionimin e Prokurorisë në Republikën e Shqipërisë”;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nr.98/2016 “Për organizimin pushtetit gjyqësor në Republikën e Shqipërisë”;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nr.99/2016 “Për disa shtesa dhe ndryshime në ligjin </w:t>
      </w:r>
      <w:r w:rsidR="001C36CD" w:rsidRPr="00E35FA3">
        <w:rPr>
          <w:rFonts w:ascii="Times New Roman" w:hAnsi="Times New Roman"/>
          <w:sz w:val="24"/>
          <w:szCs w:val="24"/>
        </w:rPr>
        <w:t>nr.</w:t>
      </w:r>
      <w:r w:rsidRPr="00E35FA3">
        <w:rPr>
          <w:rFonts w:ascii="Times New Roman" w:hAnsi="Times New Roman"/>
          <w:sz w:val="24"/>
          <w:szCs w:val="24"/>
        </w:rPr>
        <w:t>8577, datë 10.2.2000 "Për organizimin dhe funksionimin e Gjykatës Kushtetuese të Republikës së Shqipërisë”;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 Njohuritë mbi Ligjin nr.84/2016 “Për rivlerësimin kalimtar të gjyqtarëve dhe prokurorëve në Republikën e Shqipërisë”;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Vendime Unifikuese të Gjykatës së Lartë; 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Ligjin nr.44/2015 "Kodi i procedurave administrative i Republikës së Shqipërisë";</w:t>
      </w:r>
    </w:p>
    <w:p w:rsidR="002C4142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nr.152/2013 “Për nëpunësin civil”, i ndryshuar dhe aktet nënligjore në zbatim të tij; </w:t>
      </w:r>
    </w:p>
    <w:p w:rsidR="001E6BA3" w:rsidRPr="00E35FA3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Ligjin nr.9367, datë 7.04.2005 “Për parandalimin e konfliktit të interesave në ushtrimin e funksioneve publike”, i ndryshuar.</w:t>
      </w:r>
    </w:p>
    <w:p w:rsidR="00E00CF9" w:rsidRPr="00E35FA3" w:rsidRDefault="00E00CF9" w:rsidP="004B0FBA">
      <w:pPr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35FA3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E00CF9" w:rsidRPr="00E35FA3" w:rsidRDefault="00E00CF9" w:rsidP="00FD1101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b/>
          <w:sz w:val="24"/>
          <w:szCs w:val="24"/>
          <w:lang w:val="de-DE"/>
        </w:rPr>
        <w:t>Kandidatët</w:t>
      </w:r>
      <w:r w:rsidR="00C65C3E" w:rsidRPr="00E35FA3">
        <w:rPr>
          <w:rFonts w:ascii="Times New Roman" w:hAnsi="Times New Roman"/>
          <w:b/>
          <w:sz w:val="24"/>
          <w:szCs w:val="24"/>
          <w:lang w:val="de-DE"/>
        </w:rPr>
        <w:t xml:space="preserve"> do të vlerësohen në lidhje me d</w:t>
      </w:r>
      <w:r w:rsidRPr="00E35FA3">
        <w:rPr>
          <w:rFonts w:ascii="Times New Roman" w:hAnsi="Times New Roman"/>
          <w:b/>
          <w:sz w:val="24"/>
          <w:szCs w:val="24"/>
          <w:lang w:val="de-DE"/>
        </w:rPr>
        <w:t>okumentacionin e dorëzuar:</w:t>
      </w:r>
    </w:p>
    <w:p w:rsidR="00FD1101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Kandidatët do të vlerësohen 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>20 pik</w:t>
      </w:r>
      <w:r w:rsidR="00F54262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për përvojën, 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>10 pik</w:t>
      </w:r>
      <w:r w:rsidR="00F54262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 xml:space="preserve"> p</w:t>
      </w:r>
      <w:r w:rsidR="00F54262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 xml:space="preserve">r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trajnimet apo kualifikimet e lidhura me fushën, si dhe 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>10 pik</w:t>
      </w:r>
      <w:r w:rsidR="00F54262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 xml:space="preserve"> p</w:t>
      </w:r>
      <w:r w:rsidR="00F54262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E35FA3">
        <w:rPr>
          <w:rFonts w:ascii="Times New Roman" w:hAnsi="Times New Roman"/>
          <w:sz w:val="24"/>
          <w:szCs w:val="24"/>
          <w:lang w:val="de-DE"/>
        </w:rPr>
        <w:t xml:space="preserve">r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çertifikimin pozitiv ose për vlerësimet e rezultateve individale në punë në rastet kur proçesi i çertifikimit nuk është kryer. 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Totali i pikëve për këtë vlerësim është </w:t>
      </w:r>
      <w:r w:rsidRPr="00E35FA3">
        <w:rPr>
          <w:rFonts w:ascii="Times New Roman" w:hAnsi="Times New Roman"/>
          <w:b/>
          <w:sz w:val="24"/>
          <w:szCs w:val="24"/>
          <w:lang w:val="de-DE"/>
        </w:rPr>
        <w:t>40 pikë</w:t>
      </w:r>
      <w:r w:rsidRPr="00E35FA3">
        <w:rPr>
          <w:rFonts w:ascii="Times New Roman" w:hAnsi="Times New Roman"/>
          <w:sz w:val="24"/>
          <w:szCs w:val="24"/>
          <w:lang w:val="de-DE"/>
        </w:rPr>
        <w:t>.</w:t>
      </w:r>
    </w:p>
    <w:p w:rsidR="00E00CF9" w:rsidRPr="00E35FA3" w:rsidRDefault="00E00CF9" w:rsidP="00FD1101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35FA3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E00CF9" w:rsidRPr="00E35FA3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E00CF9" w:rsidRPr="00E35FA3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Eksperiencën e tyre të mëparshme;</w:t>
      </w:r>
    </w:p>
    <w:p w:rsidR="00E00CF9" w:rsidRPr="00E35FA3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Totali i pikëve për këtë vlerësim është </w:t>
      </w:r>
      <w:r w:rsidRPr="00E35FA3">
        <w:rPr>
          <w:rFonts w:ascii="Times New Roman" w:hAnsi="Times New Roman"/>
          <w:b/>
          <w:sz w:val="24"/>
          <w:szCs w:val="24"/>
          <w:lang w:val="de-DE"/>
        </w:rPr>
        <w:t>60 pikë</w:t>
      </w:r>
      <w:r w:rsidRPr="00E35FA3">
        <w:rPr>
          <w:rFonts w:ascii="Times New Roman" w:hAnsi="Times New Roman"/>
          <w:sz w:val="24"/>
          <w:szCs w:val="24"/>
          <w:lang w:val="de-DE"/>
        </w:rPr>
        <w:t>.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E35FA3"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”, të Departamentit të Administratës Publike </w:t>
      </w:r>
      <w:hyperlink r:id="rId9" w:history="1">
        <w:r w:rsidR="00F54262" w:rsidRPr="00E35FA3">
          <w:rPr>
            <w:rStyle w:val="Hyperlink"/>
            <w:rFonts w:ascii="Times New Roman" w:hAnsi="Times New Roman"/>
            <w:sz w:val="24"/>
            <w:szCs w:val="24"/>
            <w:lang w:val="de-DE"/>
          </w:rPr>
          <w:t>www.dap.gov.al</w:t>
        </w:r>
      </w:hyperlink>
      <w:r w:rsidRPr="00E35FA3">
        <w:rPr>
          <w:rFonts w:ascii="Times New Roman" w:hAnsi="Times New Roman"/>
          <w:sz w:val="24"/>
          <w:szCs w:val="24"/>
          <w:lang w:val="de-DE"/>
        </w:rPr>
        <w:t>.</w:t>
      </w:r>
    </w:p>
    <w:p w:rsidR="00460F29" w:rsidRPr="00E35FA3" w:rsidRDefault="00BD7AA1" w:rsidP="00E00CF9">
      <w:pPr>
        <w:jc w:val="both"/>
        <w:rPr>
          <w:rFonts w:ascii="Times New Roman" w:hAnsi="Times New Roman"/>
          <w:color w:val="0000FF"/>
          <w:sz w:val="24"/>
          <w:szCs w:val="24"/>
          <w:u w:val="single"/>
          <w:lang w:val="de-DE"/>
        </w:rPr>
      </w:pPr>
      <w:hyperlink r:id="rId10" w:history="1">
        <w:r w:rsidR="00E00CF9" w:rsidRPr="00E35FA3">
          <w:rPr>
            <w:rStyle w:val="Hyperlink"/>
            <w:rFonts w:ascii="Times New Roman" w:hAnsi="Times New Roman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E00CF9" w:rsidRPr="00E35FA3" w:rsidRDefault="00E00CF9" w:rsidP="00E00CF9">
      <w:pPr>
        <w:jc w:val="both"/>
        <w:rPr>
          <w:rStyle w:val="Hyperlink"/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618FB" w:rsidRPr="00E35FA3" w:rsidRDefault="00C618FB" w:rsidP="00E00CF9">
      <w:pPr>
        <w:jc w:val="both"/>
        <w:rPr>
          <w:rFonts w:ascii="Times New Roman" w:hAnsi="Times New Roman"/>
          <w:sz w:val="24"/>
          <w:szCs w:val="24"/>
        </w:rPr>
      </w:pPr>
    </w:p>
    <w:p w:rsidR="00812BE2" w:rsidRPr="00E35FA3" w:rsidRDefault="00E00CF9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Në përfundim të vlerësimit të 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gjithë kandidatët pjesëmarrës në këtë procedurë do të njoftohen individualisht në mënyrë elektronike nga Zyra e Inspektor</w:t>
      </w:r>
      <w:r w:rsidR="00483FF3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 t</w:t>
      </w:r>
      <w:r w:rsidR="00065DE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Lart</w:t>
      </w:r>
      <w:r w:rsidR="00065DE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</w:t>
      </w:r>
      <w:r w:rsidR="00065DE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Drejt</w:t>
      </w:r>
      <w:r w:rsidR="00065DE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sis</w:t>
      </w:r>
      <w:r w:rsidR="00065DE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për rezultatet (</w:t>
      </w:r>
      <w:r w:rsidR="00845709" w:rsidRPr="00E35FA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nëpërmjet adresës së e-mail).</w:t>
      </w:r>
    </w:p>
    <w:p w:rsidR="00E00CF9" w:rsidRPr="00E35FA3" w:rsidRDefault="00812BE2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Ankesat nga kandidatët për rezultatin e pikëve, paraqiten në Komitetin e Pranimit për Lëvizjen Paralele brenda </w:t>
      </w:r>
      <w:r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3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ditëve kalendarike nga data e njoftimit individual dhe ankuesi merr përgjigje brenda</w:t>
      </w:r>
      <w:r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 5 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</w:t>
      </w:r>
      <w:r w:rsidR="00CC59D2"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E35FA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5A3130" w:rsidRPr="00E35FA3" w:rsidRDefault="009261FA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</w:t>
      </w:r>
      <w:r w:rsidR="00F5426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p</w:t>
      </w:r>
      <w:r w:rsidR="00F5426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rfundim t</w:t>
      </w:r>
      <w:r w:rsidR="00F5426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procesit t</w:t>
      </w:r>
      <w:r w:rsidR="00F5426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ankimimit</w:t>
      </w:r>
      <w:r w:rsidR="00297EFB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nga Zyra e Inspektorit të Lartë të Drejtësisë</w:t>
      </w:r>
      <w:r w:rsidR="00297EFB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do t</w:t>
      </w:r>
      <w:r w:rsidR="00F5426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="000752A4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shpallet 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l</w:t>
      </w:r>
      <w:r w:rsidR="005A3130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ista e fituesve me t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 paktën 70 pikë (70% të pikë</w:t>
      </w:r>
      <w:r w:rsidR="00812BE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812BE2"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="00812BE2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në portalin “Shërbimi Kombëtar i Punësimit”, në faqen zyrtare dhe në s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tendën e informimit të publikut.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 fitues është ai që renditet i p</w:t>
      </w:r>
      <w:r w:rsidR="00B97017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ari ndër</w:t>
      </w:r>
      <w:r w:rsidR="006E747B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kandidatët që kanë marrë 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</w:t>
      </w:r>
      <w:r w:rsidR="007D7027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A75D5E"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:rsidR="006E747B" w:rsidRPr="00E35FA3" w:rsidRDefault="006E747B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E35FA3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E00CF9" w:rsidRPr="00E35FA3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65"/>
      </w:tblGrid>
      <w:tr w:rsidR="00E00CF9" w:rsidRPr="00E35FA3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E35FA3" w:rsidRDefault="00E00CF9" w:rsidP="009530F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 në rast se</w:t>
            </w:r>
            <w:r w:rsidR="0022775A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, ky</w:t>
            </w:r>
            <w:r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pozicion</w:t>
            </w:r>
            <w:r w:rsidR="00101779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 përfundim të procedurës së lëvizjes paralele, rezulton se</w:t>
            </w:r>
            <w:r w:rsidR="005A3130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,</w:t>
            </w:r>
            <w:r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EB5B77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</w:t>
            </w:r>
            <w:r w:rsidR="002D578E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="00EB5B77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ende </w:t>
            </w:r>
            <w:r w:rsidR="0022775A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</w:t>
            </w:r>
            <w:r w:rsidR="00EB5B77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ant</w:t>
            </w:r>
            <w:r w:rsidR="002D578E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r w:rsidR="0022775A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ky pozicion</w:t>
            </w:r>
            <w:r w:rsidR="00EB5B77"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është i</w:t>
            </w:r>
            <w:r w:rsidRPr="00E35FA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vlefshëm për konkurimin nëpërmjet procedurës së ngritjes në detyrë,</w:t>
            </w:r>
            <w:r w:rsidR="00EB5B77" w:rsidRPr="00E35FA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duke filluar nga data </w:t>
            </w:r>
            <w:r w:rsidR="00F865A7" w:rsidRPr="00E35FA3">
              <w:rPr>
                <w:rFonts w:ascii="Times New Roman" w:hAnsi="Times New Roman"/>
                <w:color w:val="FF0000"/>
                <w:sz w:val="24"/>
                <w:szCs w:val="24"/>
              </w:rPr>
              <w:t>27</w:t>
            </w:r>
            <w:r w:rsidR="009530FD" w:rsidRPr="00E35FA3">
              <w:rPr>
                <w:rFonts w:ascii="Times New Roman" w:hAnsi="Times New Roman"/>
                <w:color w:val="FF0000"/>
                <w:sz w:val="24"/>
                <w:szCs w:val="24"/>
              </w:rPr>
              <w:t>/05</w:t>
            </w:r>
            <w:r w:rsidR="00483FF3" w:rsidRPr="00E35FA3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r w:rsidR="00EB5B77" w:rsidRPr="00E35FA3">
              <w:rPr>
                <w:rFonts w:ascii="Times New Roman" w:hAnsi="Times New Roman"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E00CF9" w:rsidRPr="00E35FA3" w:rsidRDefault="007F6CC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Të jetë nëpunës civil i </w:t>
      </w:r>
      <w:r w:rsidR="00C618FB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konfirmuar në</w:t>
      </w:r>
      <w:r w:rsidR="002C4142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kategorinë III-a;</w:t>
      </w:r>
      <w:r w:rsidR="00E35FA3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C4142"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III-a/1</w:t>
      </w:r>
      <w:r w:rsidR="00E00CF9" w:rsidRPr="00E35FA3">
        <w:rPr>
          <w:rFonts w:ascii="Times New Roman" w:hAnsi="Times New Roman"/>
          <w:sz w:val="24"/>
          <w:szCs w:val="24"/>
        </w:rPr>
        <w:t>;</w:t>
      </w:r>
    </w:p>
    <w:p w:rsidR="00E00CF9" w:rsidRPr="00E35FA3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Të mos ketë masë disiplinore në fuqi (të vërtetuar me një dokument nga institucioni);</w:t>
      </w:r>
    </w:p>
    <w:p w:rsidR="00E00CF9" w:rsidRPr="00E35FA3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Të ketë të paktën vlerësimin e fundit “Mirë” ose “Shumë mirë”;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Kandidatët duhet të plotësojn</w:t>
      </w:r>
      <w:r w:rsidR="007F6CC9" w:rsidRPr="00E35FA3">
        <w:rPr>
          <w:rFonts w:ascii="Times New Roman" w:hAnsi="Times New Roman"/>
          <w:sz w:val="24"/>
          <w:szCs w:val="24"/>
        </w:rPr>
        <w:t xml:space="preserve">ë kriteret e veçanta si vijon: </w:t>
      </w:r>
    </w:p>
    <w:p w:rsidR="002C4142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të nivelit “Master Shkencor” në Shkenca </w:t>
      </w:r>
      <w:r w:rsidRPr="00E35FA3">
        <w:rPr>
          <w:rFonts w:ascii="Times New Roman" w:hAnsi="Times New Roman"/>
          <w:sz w:val="24"/>
          <w:szCs w:val="24"/>
        </w:rPr>
        <w:t>Juridike</w:t>
      </w:r>
      <w:r w:rsidRPr="00E35FA3">
        <w:rPr>
          <w:rFonts w:ascii="Times New Roman" w:hAnsi="Times New Roman"/>
          <w:color w:val="000000"/>
          <w:sz w:val="24"/>
          <w:szCs w:val="24"/>
          <w:lang w:val="de-DE"/>
        </w:rPr>
        <w:t xml:space="preserve">. Edhe diploma e nivelit “Bachelor” duhet të jetë në të njëjtën fushë. </w:t>
      </w:r>
      <w:r w:rsidRPr="00E35FA3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diplomave sipas legjislacionit në fuqi.</w:t>
      </w:r>
    </w:p>
    <w:p w:rsidR="002C4142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>Të kenë jo më pak se 10 vjet përvojë pune në profesion</w:t>
      </w:r>
    </w:p>
    <w:p w:rsidR="002C4142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>Preferohet të kenë eks</w:t>
      </w:r>
      <w:r w:rsidR="00E2097E">
        <w:rPr>
          <w:rFonts w:ascii="Times New Roman" w:hAnsi="Times New Roman"/>
          <w:sz w:val="24"/>
          <w:szCs w:val="24"/>
        </w:rPr>
        <w:t>periencë pune</w:t>
      </w:r>
      <w:r w:rsidRPr="00E35FA3">
        <w:rPr>
          <w:rFonts w:ascii="Times New Roman" w:hAnsi="Times New Roman"/>
          <w:sz w:val="24"/>
          <w:szCs w:val="24"/>
        </w:rPr>
        <w:t xml:space="preserve"> në sistemin e drejtësisë dhe në institucionet sipas përcaktimeve të pikës 2, të nenit 53, të ligjit nr.96/2016 “Për statusin e gjyqtarëve dhe prokurorëve në Republikën e Shqipërisë”, të ndryshuar</w:t>
      </w:r>
      <w:r w:rsidR="00101779" w:rsidRPr="00E35FA3">
        <w:rPr>
          <w:rFonts w:ascii="Times New Roman" w:hAnsi="Times New Roman"/>
          <w:sz w:val="24"/>
          <w:szCs w:val="24"/>
        </w:rPr>
        <w:t>;</w:t>
      </w:r>
    </w:p>
    <w:p w:rsidR="007F6CC9" w:rsidRPr="00E35FA3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Të kenë njohuri të gjuhës angleze</w:t>
      </w:r>
      <w:r w:rsidR="00101779" w:rsidRPr="00E35FA3">
        <w:rPr>
          <w:rFonts w:ascii="Times New Roman" w:hAnsi="Times New Roman"/>
          <w:sz w:val="24"/>
          <w:szCs w:val="24"/>
          <w:lang w:val="de-DE"/>
        </w:rPr>
        <w:t>.</w:t>
      </w:r>
    </w:p>
    <w:p w:rsidR="00101779" w:rsidRPr="00E35FA3" w:rsidRDefault="00101779" w:rsidP="0010177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35FA3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DOKUMENTA</w:t>
            </w:r>
            <w:r w:rsidR="00E00CF9" w:rsidRPr="00E35FA3">
              <w:rPr>
                <w:rFonts w:ascii="Times New Roman" w:hAnsi="Times New Roman"/>
                <w:b/>
                <w:sz w:val="24"/>
                <w:szCs w:val="24"/>
              </w:rPr>
              <w:t>CIONI, MËNYRA DHE AFATI I DORËZIMIT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:rsidR="00116C27" w:rsidRPr="00E35FA3" w:rsidRDefault="00116C27" w:rsidP="00116C27">
      <w:p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Kërkesë për të konkuruar në pozicionin e shpallur në procedurën përkatëse;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116C27" w:rsidRPr="00E35FA3" w:rsidRDefault="00BD7AA1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116C27" w:rsidRPr="00E35FA3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http://dap.gov.al/vende-vakante/udhezime-Dokumente/219-udhezime-Dokumente</w:t>
        </w:r>
      </w:hyperlink>
    </w:p>
    <w:p w:rsidR="00116C27" w:rsidRPr="00E35FA3" w:rsidRDefault="00116C27" w:rsidP="00E80EC8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>Fotokopje të diplomës (përfshirë edhe diplomën bachelor)</w:t>
      </w:r>
      <w:r w:rsidR="00E80EC8" w:rsidRPr="00E35FA3">
        <w:rPr>
          <w:rFonts w:ascii="Times New Roman" w:hAnsi="Times New Roman"/>
          <w:sz w:val="24"/>
          <w:szCs w:val="24"/>
        </w:rPr>
        <w:t xml:space="preserve">. </w:t>
      </w:r>
      <w:r w:rsidR="00E80EC8" w:rsidRPr="00E35FA3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diplomave sipas legjislacionit në fuqi</w:t>
      </w:r>
      <w:r w:rsidRPr="00E35FA3">
        <w:rPr>
          <w:rFonts w:ascii="Times New Roman" w:hAnsi="Times New Roman"/>
          <w:sz w:val="24"/>
          <w:szCs w:val="24"/>
        </w:rPr>
        <w:t>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Akti i konfirmimit të statusit të nëpunësit civil përfshirë dhe kategorinë e pagës;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Fotokopje të letërnjoftimit (ID);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Vërtetim të gjëndjes shëndetësore (vlefshmëria 3 muaj);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Vetëdeklarim të gjëndjes gjyqësore</w:t>
      </w:r>
      <w:r w:rsidR="004F755D" w:rsidRPr="00E35FA3">
        <w:rPr>
          <w:rFonts w:ascii="Times New Roman" w:hAnsi="Times New Roman"/>
          <w:sz w:val="24"/>
          <w:szCs w:val="24"/>
        </w:rPr>
        <w:t xml:space="preserve"> në linkun:</w:t>
      </w:r>
    </w:p>
    <w:p w:rsidR="0022775A" w:rsidRPr="00E35FA3" w:rsidRDefault="00BD7AA1" w:rsidP="0022775A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12" w:history="1">
        <w:r w:rsidR="0022775A" w:rsidRPr="00E35FA3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22775A" w:rsidRPr="00E35FA3" w:rsidRDefault="0022775A" w:rsidP="0022775A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Vlerësimin e fundit nga eprori direkt (</w:t>
      </w:r>
      <w:r w:rsidR="0022775A" w:rsidRPr="00E35FA3">
        <w:rPr>
          <w:rFonts w:ascii="Times New Roman" w:hAnsi="Times New Roman"/>
          <w:sz w:val="24"/>
          <w:szCs w:val="24"/>
        </w:rPr>
        <w:t>6 mujori i dy</w:t>
      </w:r>
      <w:r w:rsidR="00E35FA3" w:rsidRPr="00E35FA3">
        <w:rPr>
          <w:rFonts w:ascii="Times New Roman" w:hAnsi="Times New Roman"/>
          <w:sz w:val="24"/>
          <w:szCs w:val="24"/>
        </w:rPr>
        <w:t>t</w:t>
      </w:r>
      <w:r w:rsidRPr="00E35FA3">
        <w:rPr>
          <w:rFonts w:ascii="Times New Roman" w:hAnsi="Times New Roman"/>
          <w:sz w:val="24"/>
          <w:szCs w:val="24"/>
        </w:rPr>
        <w:t>ë i vitit 2020)</w:t>
      </w:r>
      <w:r w:rsidRPr="00E35FA3">
        <w:rPr>
          <w:rFonts w:ascii="Times New Roman" w:hAnsi="Times New Roman"/>
          <w:sz w:val="24"/>
          <w:szCs w:val="24"/>
          <w:lang w:val="de-DE"/>
        </w:rPr>
        <w:t>;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116C27" w:rsidRPr="00E35FA3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710AC1" w:rsidRPr="00E35FA3" w:rsidRDefault="00710AC1" w:rsidP="0022775A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</w:rPr>
        <w:t>Aplik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mi dhe dor</w:t>
      </w:r>
      <w:r w:rsidRPr="00E35FA3">
        <w:rPr>
          <w:rFonts w:ascii="Times New Roman" w:hAnsi="Times New Roman"/>
          <w:spacing w:val="-2"/>
          <w:sz w:val="24"/>
          <w:szCs w:val="24"/>
        </w:rPr>
        <w:t>ë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i</w:t>
      </w:r>
      <w:r w:rsidRPr="00E35FA3">
        <w:rPr>
          <w:rFonts w:ascii="Times New Roman" w:hAnsi="Times New Roman"/>
          <w:spacing w:val="1"/>
          <w:sz w:val="24"/>
          <w:szCs w:val="24"/>
        </w:rPr>
        <w:t>m</w:t>
      </w:r>
      <w:r w:rsidRPr="00E35FA3">
        <w:rPr>
          <w:rFonts w:ascii="Times New Roman" w:hAnsi="Times New Roman"/>
          <w:sz w:val="24"/>
          <w:szCs w:val="24"/>
        </w:rPr>
        <w:t xml:space="preserve">i i të </w:t>
      </w:r>
      <w:r w:rsidRPr="00E35FA3">
        <w:rPr>
          <w:rFonts w:ascii="Times New Roman" w:hAnsi="Times New Roman"/>
          <w:spacing w:val="-2"/>
          <w:sz w:val="24"/>
          <w:szCs w:val="24"/>
        </w:rPr>
        <w:t>g</w:t>
      </w:r>
      <w:r w:rsidRPr="00E35FA3">
        <w:rPr>
          <w:rFonts w:ascii="Times New Roman" w:hAnsi="Times New Roman"/>
          <w:sz w:val="24"/>
          <w:szCs w:val="24"/>
        </w:rPr>
        <w:t>j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tha dokument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pacing w:val="2"/>
          <w:sz w:val="24"/>
          <w:szCs w:val="24"/>
        </w:rPr>
        <w:t>v</w:t>
      </w:r>
      <w:r w:rsidRPr="00E35FA3">
        <w:rPr>
          <w:rFonts w:ascii="Times New Roman" w:hAnsi="Times New Roman"/>
          <w:sz w:val="24"/>
          <w:szCs w:val="24"/>
        </w:rPr>
        <w:t xml:space="preserve">e të </w:t>
      </w:r>
      <w:r w:rsidRPr="00E35FA3">
        <w:rPr>
          <w:rFonts w:ascii="Times New Roman" w:hAnsi="Times New Roman"/>
          <w:spacing w:val="-1"/>
          <w:sz w:val="24"/>
          <w:szCs w:val="24"/>
        </w:rPr>
        <w:t>c</w:t>
      </w:r>
      <w:r w:rsidRPr="00E35FA3">
        <w:rPr>
          <w:rFonts w:ascii="Times New Roman" w:hAnsi="Times New Roman"/>
          <w:sz w:val="24"/>
          <w:szCs w:val="24"/>
        </w:rPr>
        <w:t>i</w:t>
      </w:r>
      <w:r w:rsidRPr="00E35FA3">
        <w:rPr>
          <w:rFonts w:ascii="Times New Roman" w:hAnsi="Times New Roman"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sz w:val="24"/>
          <w:szCs w:val="24"/>
        </w:rPr>
        <w:t>u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ra më</w:t>
      </w:r>
      <w:r w:rsidR="00E2097E">
        <w:rPr>
          <w:rFonts w:ascii="Times New Roman" w:hAnsi="Times New Roman"/>
          <w:sz w:val="24"/>
          <w:szCs w:val="24"/>
        </w:rPr>
        <w:t xml:space="preserve"> </w:t>
      </w:r>
      <w:r w:rsidRPr="00E35FA3">
        <w:rPr>
          <w:rFonts w:ascii="Times New Roman" w:hAnsi="Times New Roman"/>
          <w:sz w:val="24"/>
          <w:szCs w:val="24"/>
        </w:rPr>
        <w:t>sip</w:t>
      </w:r>
      <w:r w:rsidRPr="00E35FA3">
        <w:rPr>
          <w:rFonts w:ascii="Times New Roman" w:hAnsi="Times New Roman"/>
          <w:spacing w:val="2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r, do të b</w:t>
      </w:r>
      <w:r w:rsidRPr="00E35FA3">
        <w:rPr>
          <w:rFonts w:ascii="Times New Roman" w:hAnsi="Times New Roman"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h</w:t>
      </w:r>
      <w:r w:rsidRPr="00E35FA3">
        <w:rPr>
          <w:rFonts w:ascii="Times New Roman" w:hAnsi="Times New Roman"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sz w:val="24"/>
          <w:szCs w:val="24"/>
        </w:rPr>
        <w:t>t duke dor</w:t>
      </w:r>
      <w:r w:rsidRPr="00E35FA3">
        <w:rPr>
          <w:rFonts w:ascii="Times New Roman" w:hAnsi="Times New Roman"/>
          <w:spacing w:val="-2"/>
          <w:sz w:val="24"/>
          <w:szCs w:val="24"/>
        </w:rPr>
        <w:t>ë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u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 me postë ose fi</w:t>
      </w:r>
      <w:r w:rsidRPr="00E35FA3">
        <w:rPr>
          <w:rFonts w:ascii="Times New Roman" w:hAnsi="Times New Roman"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sz w:val="24"/>
          <w:szCs w:val="24"/>
        </w:rPr>
        <w:t>ik</w:t>
      </w:r>
      <w:r w:rsidRPr="00E35FA3">
        <w:rPr>
          <w:rFonts w:ascii="Times New Roman" w:hAnsi="Times New Roman"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 xml:space="preserve">sht </w:t>
      </w:r>
      <w:r w:rsidR="00E2097E">
        <w:rPr>
          <w:rFonts w:ascii="Times New Roman" w:hAnsi="Times New Roman"/>
          <w:sz w:val="24"/>
          <w:szCs w:val="24"/>
        </w:rPr>
        <w:t>pra</w:t>
      </w:r>
      <w:r w:rsidRPr="00E35FA3">
        <w:rPr>
          <w:rFonts w:ascii="Times New Roman" w:hAnsi="Times New Roman"/>
          <w:sz w:val="24"/>
          <w:szCs w:val="24"/>
        </w:rPr>
        <w:t xml:space="preserve">në </w:t>
      </w:r>
      <w:r w:rsidRPr="00E35FA3">
        <w:rPr>
          <w:rFonts w:ascii="Times New Roman" w:hAnsi="Times New Roman"/>
          <w:spacing w:val="4"/>
          <w:sz w:val="24"/>
          <w:szCs w:val="24"/>
        </w:rPr>
        <w:t xml:space="preserve">Zyrës së </w:t>
      </w:r>
      <w:r w:rsidRPr="00E35FA3">
        <w:rPr>
          <w:rFonts w:ascii="Times New Roman" w:hAnsi="Times New Roman"/>
          <w:spacing w:val="-6"/>
          <w:sz w:val="24"/>
          <w:szCs w:val="24"/>
        </w:rPr>
        <w:t>I</w:t>
      </w:r>
      <w:r w:rsidRPr="00E35FA3">
        <w:rPr>
          <w:rFonts w:ascii="Times New Roman" w:hAnsi="Times New Roman"/>
          <w:sz w:val="24"/>
          <w:szCs w:val="24"/>
        </w:rPr>
        <w:t>ns</w:t>
      </w:r>
      <w:r w:rsidRPr="00E35FA3">
        <w:rPr>
          <w:rFonts w:ascii="Times New Roman" w:hAnsi="Times New Roman"/>
          <w:spacing w:val="2"/>
          <w:sz w:val="24"/>
          <w:szCs w:val="24"/>
        </w:rPr>
        <w:t>p</w:t>
      </w:r>
      <w:r w:rsidRPr="00E35FA3">
        <w:rPr>
          <w:rFonts w:ascii="Times New Roman" w:hAnsi="Times New Roman"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sz w:val="24"/>
          <w:szCs w:val="24"/>
        </w:rPr>
        <w:t xml:space="preserve">ktorit të </w:t>
      </w:r>
      <w:r w:rsidRPr="00E35FA3">
        <w:rPr>
          <w:rFonts w:ascii="Times New Roman" w:hAnsi="Times New Roman"/>
          <w:spacing w:val="-5"/>
          <w:sz w:val="24"/>
          <w:szCs w:val="24"/>
        </w:rPr>
        <w:t>L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>rtë të D</w:t>
      </w:r>
      <w:r w:rsidRPr="00E35FA3">
        <w:rPr>
          <w:rFonts w:ascii="Times New Roman" w:hAnsi="Times New Roman"/>
          <w:spacing w:val="1"/>
          <w:sz w:val="24"/>
          <w:szCs w:val="24"/>
        </w:rPr>
        <w:t>re</w:t>
      </w:r>
      <w:r w:rsidRPr="00E35FA3">
        <w:rPr>
          <w:rFonts w:ascii="Times New Roman" w:hAnsi="Times New Roman"/>
          <w:sz w:val="24"/>
          <w:szCs w:val="24"/>
        </w:rPr>
        <w:t>j</w:t>
      </w:r>
      <w:r w:rsidRPr="00E35FA3">
        <w:rPr>
          <w:rFonts w:ascii="Times New Roman" w:hAnsi="Times New Roman"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spacing w:val="2"/>
          <w:sz w:val="24"/>
          <w:szCs w:val="24"/>
        </w:rPr>
        <w:t>s</w:t>
      </w:r>
      <w:r w:rsidRPr="00E35FA3">
        <w:rPr>
          <w:rFonts w:ascii="Times New Roman" w:hAnsi="Times New Roman"/>
          <w:sz w:val="24"/>
          <w:szCs w:val="24"/>
        </w:rPr>
        <w:t>is</w:t>
      </w:r>
      <w:r w:rsidRPr="00E35FA3">
        <w:rPr>
          <w:rFonts w:ascii="Times New Roman" w:hAnsi="Times New Roman"/>
          <w:spacing w:val="1"/>
          <w:sz w:val="24"/>
          <w:szCs w:val="24"/>
        </w:rPr>
        <w:t>ë</w:t>
      </w:r>
      <w:r w:rsidRPr="00E35FA3">
        <w:rPr>
          <w:rFonts w:ascii="Times New Roman" w:hAnsi="Times New Roman"/>
          <w:sz w:val="24"/>
          <w:szCs w:val="24"/>
        </w:rPr>
        <w:t>, Bulevardi “</w:t>
      </w:r>
      <w:r w:rsidRPr="00E35FA3">
        <w:rPr>
          <w:rFonts w:ascii="Times New Roman" w:hAnsi="Times New Roman"/>
          <w:spacing w:val="-3"/>
          <w:sz w:val="24"/>
          <w:szCs w:val="24"/>
        </w:rPr>
        <w:t>Dëshmorët e Kombit</w:t>
      </w:r>
      <w:r w:rsidRPr="00E35FA3">
        <w:rPr>
          <w:rFonts w:ascii="Times New Roman" w:hAnsi="Times New Roman"/>
          <w:spacing w:val="2"/>
          <w:sz w:val="24"/>
          <w:szCs w:val="24"/>
        </w:rPr>
        <w:t>”</w:t>
      </w:r>
      <w:r w:rsidRPr="00E35FA3">
        <w:rPr>
          <w:rFonts w:ascii="Times New Roman" w:hAnsi="Times New Roman"/>
          <w:sz w:val="24"/>
          <w:szCs w:val="24"/>
        </w:rPr>
        <w:t xml:space="preserve">, </w:t>
      </w:r>
      <w:r w:rsidR="009530FD" w:rsidRPr="00E35FA3">
        <w:rPr>
          <w:rFonts w:ascii="Times New Roman" w:hAnsi="Times New Roman"/>
          <w:sz w:val="24"/>
          <w:szCs w:val="24"/>
        </w:rPr>
        <w:t xml:space="preserve">Godina nr.13, </w:t>
      </w:r>
      <w:r w:rsidRPr="00E35FA3">
        <w:rPr>
          <w:rFonts w:ascii="Times New Roman" w:hAnsi="Times New Roman"/>
          <w:sz w:val="24"/>
          <w:szCs w:val="24"/>
        </w:rPr>
        <w:t>Ti</w:t>
      </w:r>
      <w:r w:rsidRPr="00E35FA3">
        <w:rPr>
          <w:rFonts w:ascii="Times New Roman" w:hAnsi="Times New Roman"/>
          <w:spacing w:val="2"/>
          <w:sz w:val="24"/>
          <w:szCs w:val="24"/>
        </w:rPr>
        <w:t>r</w:t>
      </w:r>
      <w:r w:rsidRPr="00E35FA3">
        <w:rPr>
          <w:rFonts w:ascii="Times New Roman" w:hAnsi="Times New Roman"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sz w:val="24"/>
          <w:szCs w:val="24"/>
        </w:rPr>
        <w:t xml:space="preserve">në, brenda datës </w:t>
      </w:r>
      <w:r w:rsidR="00E35FA3" w:rsidRPr="00E35FA3">
        <w:rPr>
          <w:rFonts w:ascii="Times New Roman" w:hAnsi="Times New Roman"/>
          <w:color w:val="FF0000"/>
          <w:sz w:val="24"/>
          <w:szCs w:val="24"/>
        </w:rPr>
        <w:t>17</w:t>
      </w:r>
      <w:r w:rsidR="009530FD" w:rsidRPr="00E35FA3">
        <w:rPr>
          <w:rFonts w:ascii="Times New Roman" w:hAnsi="Times New Roman"/>
          <w:color w:val="FF0000"/>
          <w:sz w:val="24"/>
          <w:szCs w:val="24"/>
        </w:rPr>
        <w:t>.05</w:t>
      </w:r>
      <w:r w:rsidR="0022775A" w:rsidRPr="00E35FA3">
        <w:rPr>
          <w:rFonts w:ascii="Times New Roman" w:hAnsi="Times New Roman"/>
          <w:color w:val="FF0000"/>
          <w:sz w:val="24"/>
          <w:szCs w:val="24"/>
        </w:rPr>
        <w:t>.2021</w:t>
      </w:r>
      <w:r w:rsidRPr="00E35FA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10AC1" w:rsidRPr="00E35FA3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E35FA3">
        <w:rPr>
          <w:rFonts w:ascii="Times New Roman" w:hAnsi="Times New Roman"/>
          <w:b/>
          <w:i/>
          <w:sz w:val="24"/>
          <w:szCs w:val="24"/>
        </w:rPr>
        <w:t>Mosparaqitja e dokumentacionit të kërkuar përbën shkak për skualifikim të kandidatit.</w:t>
      </w:r>
    </w:p>
    <w:p w:rsidR="0026178A" w:rsidRPr="00E35FA3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7F6CC9" w:rsidRPr="00E35FA3" w:rsidRDefault="007F6CC9" w:rsidP="007F6CC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E35FA3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27</w:t>
      </w:r>
      <w:r w:rsidR="00AF0327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9530FD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05</w:t>
      </w:r>
      <w:r w:rsidR="00483FF3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22775A" w:rsidRPr="00E35FA3">
        <w:rPr>
          <w:rFonts w:ascii="Times New Roman" w:hAnsi="Times New Roman"/>
          <w:i/>
          <w:color w:val="FF0000"/>
          <w:sz w:val="24"/>
          <w:szCs w:val="24"/>
          <w:lang w:val="de-DE"/>
        </w:rPr>
        <w:t>2021</w:t>
      </w:r>
      <w:r w:rsidRPr="00E35FA3">
        <w:rPr>
          <w:rFonts w:ascii="Times New Roman" w:hAnsi="Times New Roman"/>
          <w:i/>
          <w:sz w:val="24"/>
          <w:szCs w:val="24"/>
          <w:lang w:val="de-DE"/>
        </w:rPr>
        <w:t xml:space="preserve">, </w:t>
      </w:r>
      <w:r w:rsidRPr="00E35FA3">
        <w:rPr>
          <w:rFonts w:ascii="Times New Roman" w:hAnsi="Times New Roman"/>
          <w:sz w:val="24"/>
          <w:szCs w:val="24"/>
          <w:lang w:val="de-DE"/>
        </w:rPr>
        <w:t>njësia e menaxhimit të burimeve njerëzore të Zyr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>s s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Inspektorit 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Lart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Drejt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Pr="00E35FA3">
        <w:rPr>
          <w:rFonts w:ascii="Times New Roman" w:hAnsi="Times New Roman"/>
          <w:sz w:val="24"/>
          <w:szCs w:val="24"/>
          <w:lang w:val="de-DE"/>
        </w:rPr>
        <w:t>sis</w:t>
      </w:r>
      <w:r w:rsidR="00065DEB" w:rsidRPr="00E35FA3">
        <w:rPr>
          <w:rFonts w:ascii="Times New Roman" w:hAnsi="Times New Roman"/>
          <w:sz w:val="24"/>
          <w:szCs w:val="24"/>
          <w:lang w:val="de-DE"/>
        </w:rPr>
        <w:t>ë</w:t>
      </w:r>
      <w:r w:rsidR="005A3130" w:rsidRPr="00E35F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84547A" w:rsidRPr="00E35FA3">
        <w:rPr>
          <w:rFonts w:ascii="Times New Roman" w:hAnsi="Times New Roman"/>
          <w:sz w:val="24"/>
          <w:szCs w:val="24"/>
        </w:rPr>
        <w:t xml:space="preserve">do të shpallë 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 xml:space="preserve">në stendat e informimit me publikun, në 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f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a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q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84547A" w:rsidRPr="00E35FA3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z</w:t>
      </w:r>
      <w:r w:rsidR="0084547A" w:rsidRPr="00E35FA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y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ta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e të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in</w:t>
      </w:r>
      <w:r w:rsidR="0084547A" w:rsidRPr="00E35FA3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rn</w:t>
      </w:r>
      <w:r w:rsidR="0084547A" w:rsidRPr="00E35FA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e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i</w:t>
      </w:r>
      <w:r w:rsidR="0084547A" w:rsidRPr="00E35FA3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84547A" w:rsidRPr="00E35FA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="00E2097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dhe </w:t>
      </w:r>
      <w:r w:rsidR="0084547A" w:rsidRPr="00E35FA3">
        <w:rPr>
          <w:rFonts w:ascii="Times New Roman" w:hAnsi="Times New Roman"/>
          <w:sz w:val="24"/>
          <w:szCs w:val="24"/>
        </w:rPr>
        <w:t>në portalin “Shërbimi Kombëtar i Punësimit”,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</w:t>
      </w:r>
      <w:r w:rsidR="008E62F9" w:rsidRPr="00E35FA3">
        <w:rPr>
          <w:rFonts w:ascii="Times New Roman" w:hAnsi="Times New Roman"/>
          <w:sz w:val="24"/>
          <w:szCs w:val="24"/>
          <w:lang w:val="de-DE"/>
        </w:rPr>
        <w:t xml:space="preserve">ngritjes ne detyre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dhe kriteret e veçanta, si dhe datën, vendin dhe orën e saktë ku do të zhvillohet </w:t>
      </w:r>
      <w:r w:rsidR="004C3294" w:rsidRPr="00E35FA3">
        <w:rPr>
          <w:rFonts w:ascii="Times New Roman" w:hAnsi="Times New Roman"/>
          <w:sz w:val="24"/>
          <w:szCs w:val="24"/>
          <w:lang w:val="de-DE"/>
        </w:rPr>
        <w:t>testimi</w:t>
      </w:r>
      <w:r w:rsidR="00EE3E07" w:rsidRPr="00E35FA3">
        <w:rPr>
          <w:rFonts w:ascii="Times New Roman" w:hAnsi="Times New Roman"/>
          <w:sz w:val="24"/>
          <w:szCs w:val="24"/>
          <w:lang w:val="de-DE"/>
        </w:rPr>
        <w:t xml:space="preserve"> me shkrim</w:t>
      </w:r>
      <w:r w:rsidR="004C3294" w:rsidRPr="00E35FA3">
        <w:rPr>
          <w:rFonts w:ascii="Times New Roman" w:hAnsi="Times New Roman"/>
          <w:sz w:val="24"/>
          <w:szCs w:val="24"/>
          <w:lang w:val="de-DE"/>
        </w:rPr>
        <w:t xml:space="preserve"> dhe </w:t>
      </w:r>
      <w:r w:rsidRPr="00E35FA3">
        <w:rPr>
          <w:rFonts w:ascii="Times New Roman" w:hAnsi="Times New Roman"/>
          <w:sz w:val="24"/>
          <w:szCs w:val="24"/>
          <w:lang w:val="de-DE"/>
        </w:rPr>
        <w:t xml:space="preserve">intervista. </w:t>
      </w:r>
    </w:p>
    <w:p w:rsidR="007F6CC9" w:rsidRPr="00E35FA3" w:rsidRDefault="007F6CC9" w:rsidP="007F6CC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</w:t>
      </w:r>
      <w:r w:rsidR="00E2097E">
        <w:rPr>
          <w:rFonts w:ascii="Times New Roman" w:hAnsi="Times New Roman"/>
          <w:sz w:val="24"/>
          <w:szCs w:val="24"/>
          <w:lang w:val="de-DE"/>
        </w:rPr>
        <w:t>ngritjes në detyrë</w:t>
      </w:r>
      <w:r w:rsidR="008E62F9" w:rsidRPr="00E35FA3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5FA3">
        <w:rPr>
          <w:rFonts w:ascii="Times New Roman" w:hAnsi="Times New Roman"/>
          <w:sz w:val="24"/>
          <w:szCs w:val="24"/>
          <w:lang w:val="de-DE"/>
        </w:rPr>
        <w:t>dhe kriteret e veçanta do të njoftohen individualisht nga njësia e menaxhimit të burimev</w:t>
      </w:r>
      <w:r w:rsidR="00E2097E">
        <w:rPr>
          <w:rFonts w:ascii="Times New Roman" w:hAnsi="Times New Roman"/>
          <w:sz w:val="24"/>
          <w:szCs w:val="24"/>
          <w:lang w:val="de-DE"/>
        </w:rPr>
        <w:t xml:space="preserve">e njerëzore të institucionit, </w:t>
      </w:r>
      <w:r w:rsidRPr="00E35FA3">
        <w:rPr>
          <w:rFonts w:ascii="Times New Roman" w:hAnsi="Times New Roman"/>
          <w:sz w:val="24"/>
          <w:szCs w:val="24"/>
          <w:lang w:val="de-DE"/>
        </w:rPr>
        <w:t>për shkaqet e moskualifikimit (</w:t>
      </w:r>
      <w:r w:rsidRPr="00E35FA3">
        <w:rPr>
          <w:rFonts w:ascii="Times New Roman" w:hAnsi="Times New Roman"/>
          <w:sz w:val="24"/>
          <w:szCs w:val="24"/>
          <w:u w:val="single"/>
          <w:lang w:val="de-DE"/>
        </w:rPr>
        <w:t>nëpërmjet adresës së e-mail).</w:t>
      </w:r>
    </w:p>
    <w:p w:rsidR="0020518C" w:rsidRPr="00E35FA3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CC59D2"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. </w:t>
      </w:r>
    </w:p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</w:t>
            </w:r>
            <w:r w:rsidRPr="00E35F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ZHVILLOHET TESTIMI DHE INTERVISTA</w:t>
            </w:r>
          </w:p>
        </w:tc>
      </w:tr>
    </w:tbl>
    <w:p w:rsidR="00E00CF9" w:rsidRPr="00E2097E" w:rsidRDefault="00E00CF9" w:rsidP="00E00CF9">
      <w:pPr>
        <w:jc w:val="both"/>
        <w:rPr>
          <w:rFonts w:ascii="Times New Roman" w:hAnsi="Times New Roman"/>
          <w:sz w:val="16"/>
          <w:szCs w:val="16"/>
        </w:rPr>
      </w:pPr>
    </w:p>
    <w:p w:rsidR="00E00CF9" w:rsidRPr="00E35FA3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Kushtetutën e Republikës së Shqipërisë;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nr.115/2016 “Për organet e qeverisjes së sistemit të drejtësisë”, i ndryshuar;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nr.95/2016 “Për organizimin dhe funksionimin e institucioneve për të luftuar korrupsionin dhe krimin e organizuar”;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nr.96/2016 “Për statusin e gjyqtarëve dhe prokurorëve në Republikën e Shqipërisë”, i ndryshuar.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nr.97/2016 “Për organizimin e funksionimin e Prokurorisë në Republikën e Shqipërisë”;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nr.98/2016 “Për organizimin pushtetit gjyqësor në Republikën e Shqipërisë”;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nr.99/2016 “Për disa shtesa dhe ndryshime në ligjin </w:t>
      </w:r>
      <w:r w:rsidR="001C36CD" w:rsidRPr="00E35FA3">
        <w:rPr>
          <w:rFonts w:ascii="Times New Roman" w:hAnsi="Times New Roman"/>
          <w:sz w:val="24"/>
          <w:szCs w:val="24"/>
        </w:rPr>
        <w:t>nr.</w:t>
      </w:r>
      <w:r w:rsidRPr="00E35FA3">
        <w:rPr>
          <w:rFonts w:ascii="Times New Roman" w:hAnsi="Times New Roman"/>
          <w:sz w:val="24"/>
          <w:szCs w:val="24"/>
        </w:rPr>
        <w:t>8577, datë 10.2.2000 "Për organizimin dhe funksionimin e Gjykatës Kushtetuese të Republikës së Shqipërisë”;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 Njohuritë mbi Ligjin nr.84/2016 “Për rivlerësimin kalimtar të gjyqtarëve dhe prokurorëve në Republikën e Shqipërisë”;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Vendime Unifikuese të Gjykatës së Lartë; 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Ligjin nr.44/2015 "Kodi i procedurave administrative i Republikës së Shqipërisë";</w:t>
      </w:r>
    </w:p>
    <w:p w:rsidR="0010177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Njohuritë mbi Ligjin nr.152/2013 “Për nëpunësin civil”, i ndryshuar dhe aktet nënligjore në zbatim të tij; </w:t>
      </w:r>
    </w:p>
    <w:p w:rsidR="00E00CF9" w:rsidRPr="00E35FA3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>Njohuritë mbi Ligjin nr.9367, datë 7.04.2005 “Për parandalimin e konfliktit të interesave në ushtrimin e funksioneve publike”, i ndryshuar.</w:t>
      </w:r>
    </w:p>
    <w:p w:rsidR="00101779" w:rsidRPr="00E2097E" w:rsidRDefault="00101779" w:rsidP="00101779">
      <w:pPr>
        <w:pStyle w:val="ListParagraph"/>
        <w:tabs>
          <w:tab w:val="left" w:pos="520"/>
        </w:tabs>
        <w:spacing w:before="14" w:after="0" w:line="260" w:lineRule="exact"/>
        <w:ind w:left="820" w:right="721"/>
        <w:jc w:val="both"/>
        <w:rPr>
          <w:rFonts w:ascii="Times New Roman" w:hAnsi="Times New Roman"/>
          <w:color w:val="000000"/>
          <w:sz w:val="16"/>
          <w:szCs w:val="16"/>
          <w:shd w:val="clear" w:color="auto" w:fill="FFFFFF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00CF9" w:rsidRPr="00E35FA3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E00CF9" w:rsidRPr="00E35FA3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Eksperiencën e tyre të mëparshme;</w:t>
      </w:r>
    </w:p>
    <w:p w:rsidR="00E00CF9" w:rsidRPr="00E35FA3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35FA3"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2097E" w:rsidRDefault="00E2097E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:rsidR="00E00CF9" w:rsidRPr="00E35FA3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E35FA3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E00CF9" w:rsidRPr="00E35FA3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Vlerësimin me shkrim, deri në 40 pikë;</w:t>
      </w:r>
    </w:p>
    <w:p w:rsidR="00E00CF9" w:rsidRPr="00E35FA3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 për karrierën, deri në 40 pikë;</w:t>
      </w:r>
    </w:p>
    <w:p w:rsidR="00E00CF9" w:rsidRPr="00E2097E" w:rsidRDefault="00E00CF9" w:rsidP="00E2097E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BF366D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E35FA3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</w:t>
      </w:r>
      <w:r w:rsidR="007D7027" w:rsidRPr="00E35FA3">
        <w:rPr>
          <w:rFonts w:ascii="Times New Roman" w:hAnsi="Times New Roman"/>
          <w:sz w:val="24"/>
          <w:szCs w:val="24"/>
        </w:rPr>
        <w:t>mtar i gjeni në Udhëzimin n</w:t>
      </w:r>
      <w:r w:rsidRPr="00E35FA3">
        <w:rPr>
          <w:rFonts w:ascii="Times New Roman" w:hAnsi="Times New Roman"/>
          <w:sz w:val="24"/>
          <w:szCs w:val="24"/>
        </w:rPr>
        <w:t>r. 2, datë 27.03.2015, “</w:t>
      </w:r>
      <w:r w:rsidRPr="00E35FA3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E35FA3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13" w:history="1">
        <w:r w:rsidR="00F54262" w:rsidRPr="00E35FA3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Pr="00E35FA3">
        <w:rPr>
          <w:rFonts w:ascii="Times New Roman" w:hAnsi="Times New Roman"/>
          <w:sz w:val="24"/>
          <w:szCs w:val="24"/>
        </w:rPr>
        <w:t>.</w:t>
      </w:r>
      <w:r w:rsidR="00BF366D" w:rsidRPr="00E35FA3">
        <w:rPr>
          <w:rFonts w:ascii="Times New Roman" w:hAnsi="Times New Roman"/>
          <w:color w:val="000000"/>
          <w:sz w:val="24"/>
          <w:szCs w:val="24"/>
        </w:rPr>
        <w:br/>
      </w:r>
      <w:hyperlink r:id="rId14" w:history="1">
        <w:r w:rsidR="00BF366D" w:rsidRPr="00E35FA3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E35FA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35FA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35FA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E00CF9" w:rsidRPr="00E35FA3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F54262" w:rsidRPr="00E35FA3" w:rsidRDefault="00F54262" w:rsidP="00F5426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sz w:val="24"/>
          <w:szCs w:val="24"/>
        </w:rPr>
        <w:t xml:space="preserve">Në përfundim të vlerësimit të </w:t>
      </w:r>
      <w:r w:rsidRPr="00E35F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gjithë kandidatët pjesëmarrës në këtë procedurë do të njoftohen individualisht në mënyrë elektronike nga Zyra e Inspektorit të Lartë të Drejtësisë, për rezultatet (</w:t>
      </w:r>
      <w:r w:rsidRPr="00E35FA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nëpërmjet adresës së e-mail).</w:t>
      </w:r>
    </w:p>
    <w:p w:rsidR="00297EFB" w:rsidRPr="00E35FA3" w:rsidRDefault="00297EFB" w:rsidP="00297EF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Ankesat nga kandidatët për rezultatin e pikëve, paraqiten në Komitetin e Pranim</w:t>
      </w:r>
      <w:r w:rsidR="00E35FA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it për Ngritje në Detyrë brenda 3 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e njoftimit individual dhe ankuesi merr përgjigje </w:t>
      </w:r>
      <w:r w:rsidR="00E35FA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Brenda</w:t>
      </w:r>
      <w:r w:rsidR="00E35FA3"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5 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</w:t>
      </w:r>
      <w:r w:rsidR="00CC59D2" w:rsidRPr="00E35FA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E35FA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F54262" w:rsidRPr="00E35FA3" w:rsidRDefault="00F54262" w:rsidP="00F5426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Në përfundim të procesit të ankimimit nga Zyra e Inspektorit të Lartë të Drejtësisë do t</w:t>
      </w:r>
      <w:r w:rsidR="00E35FA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ë shpallet lista e fituesve me 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pikë)</w:t>
      </w:r>
      <w:r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="00E35FA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</w:t>
      </w:r>
      <w:r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në portalin “Shërbimi Kombëtar i Punësimit”, në faqen zyrtare dhe në stendën e informimit të publikut.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 fitues është ai që renditet i p</w:t>
      </w:r>
      <w:r w:rsidR="006C129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ari ndër</w:t>
      </w:r>
      <w:r w:rsidR="00E35FA3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kandidatët që kanë marrë 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</w:t>
      </w:r>
      <w:r w:rsidR="007D7027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A75D5E" w:rsidRPr="00E35FA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="00A75D5E" w:rsidRPr="00E35FA3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:rsidR="00065DEB" w:rsidRPr="00E35FA3" w:rsidRDefault="00065DEB" w:rsidP="00F5426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</w:rPr>
      </w:pPr>
      <w:r w:rsidRPr="00E35FA3">
        <w:rPr>
          <w:rFonts w:ascii="Times New Roman" w:hAnsi="Times New Roman"/>
          <w:i/>
          <w:sz w:val="24"/>
          <w:szCs w:val="24"/>
        </w:rPr>
        <w:t>Të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g</w:t>
      </w:r>
      <w:r w:rsidRPr="00E35FA3">
        <w:rPr>
          <w:rFonts w:ascii="Times New Roman" w:hAnsi="Times New Roman"/>
          <w:i/>
          <w:sz w:val="24"/>
          <w:szCs w:val="24"/>
        </w:rPr>
        <w:t>j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thë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k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ndidat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 xml:space="preserve">t që 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pl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kojnë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p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r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p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>o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ce</w:t>
      </w:r>
      <w:r w:rsidRPr="00E35FA3">
        <w:rPr>
          <w:rFonts w:ascii="Times New Roman" w:hAnsi="Times New Roman"/>
          <w:i/>
          <w:sz w:val="24"/>
          <w:szCs w:val="24"/>
        </w:rPr>
        <w:t>du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n  e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n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g</w:t>
      </w:r>
      <w:r w:rsidR="00E2097E">
        <w:rPr>
          <w:rFonts w:ascii="Times New Roman" w:hAnsi="Times New Roman"/>
          <w:i/>
          <w:sz w:val="24"/>
          <w:szCs w:val="24"/>
        </w:rPr>
        <w:t xml:space="preserve">ritjes </w:t>
      </w:r>
      <w:r w:rsidRPr="00E35FA3">
        <w:rPr>
          <w:rFonts w:ascii="Times New Roman" w:hAnsi="Times New Roman"/>
          <w:i/>
          <w:sz w:val="24"/>
          <w:szCs w:val="24"/>
        </w:rPr>
        <w:t>në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pacing w:val="5"/>
          <w:sz w:val="24"/>
          <w:szCs w:val="24"/>
        </w:rPr>
        <w:t>t</w:t>
      </w:r>
      <w:r w:rsidRPr="00E35FA3">
        <w:rPr>
          <w:rFonts w:ascii="Times New Roman" w:hAnsi="Times New Roman"/>
          <w:i/>
          <w:spacing w:val="-5"/>
          <w:sz w:val="24"/>
          <w:szCs w:val="24"/>
        </w:rPr>
        <w:t>y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, do  të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ma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>rin info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>ma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c</w:t>
      </w:r>
      <w:r w:rsidRPr="00E35FA3">
        <w:rPr>
          <w:rFonts w:ascii="Times New Roman" w:hAnsi="Times New Roman"/>
          <w:i/>
          <w:sz w:val="24"/>
          <w:szCs w:val="24"/>
        </w:rPr>
        <w:t>ion në f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q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n zyrtare elektronike të Zyrës së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-3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nspe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k</w:t>
      </w:r>
      <w:r w:rsidRPr="00E35FA3">
        <w:rPr>
          <w:rFonts w:ascii="Times New Roman" w:hAnsi="Times New Roman"/>
          <w:i/>
          <w:sz w:val="24"/>
          <w:szCs w:val="24"/>
        </w:rPr>
        <w:t xml:space="preserve">torit 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z w:val="24"/>
          <w:szCs w:val="24"/>
        </w:rPr>
        <w:t>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-3"/>
          <w:sz w:val="24"/>
          <w:szCs w:val="24"/>
        </w:rPr>
        <w:t>L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ar</w:t>
      </w:r>
      <w:r w:rsidRPr="00E35FA3">
        <w:rPr>
          <w:rFonts w:ascii="Times New Roman" w:hAnsi="Times New Roman"/>
          <w:i/>
          <w:sz w:val="24"/>
          <w:szCs w:val="24"/>
        </w:rPr>
        <w:t>të të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re</w:t>
      </w:r>
      <w:r w:rsidRPr="00E35FA3">
        <w:rPr>
          <w:rFonts w:ascii="Times New Roman" w:hAnsi="Times New Roman"/>
          <w:i/>
          <w:sz w:val="24"/>
          <w:szCs w:val="24"/>
        </w:rPr>
        <w:t>j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si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s</w:t>
      </w:r>
      <w:r w:rsidR="00E35FA3" w:rsidRPr="00E35FA3">
        <w:rPr>
          <w:rFonts w:ascii="Times New Roman" w:hAnsi="Times New Roman"/>
          <w:i/>
          <w:sz w:val="24"/>
          <w:szCs w:val="24"/>
        </w:rPr>
        <w:t>ë:</w:t>
      </w:r>
    </w:p>
    <w:p w:rsidR="00065DEB" w:rsidRPr="00E35FA3" w:rsidRDefault="00065DEB" w:rsidP="00065DEB">
      <w:pPr>
        <w:ind w:left="460"/>
        <w:rPr>
          <w:rFonts w:ascii="Times New Roman" w:hAnsi="Times New Roman"/>
          <w:i/>
          <w:sz w:val="24"/>
          <w:szCs w:val="24"/>
        </w:rPr>
      </w:pPr>
      <w:r w:rsidRPr="00E35FA3">
        <w:rPr>
          <w:rFonts w:ascii="Times New Roman" w:eastAsia="Arial" w:hAnsi="Times New Roman"/>
          <w:i/>
          <w:sz w:val="24"/>
          <w:szCs w:val="24"/>
        </w:rPr>
        <w:t xml:space="preserve">•   </w:t>
      </w:r>
      <w:r w:rsidRPr="00E35FA3">
        <w:rPr>
          <w:rFonts w:ascii="Times New Roman" w:hAnsi="Times New Roman"/>
          <w:i/>
          <w:sz w:val="24"/>
          <w:szCs w:val="24"/>
        </w:rPr>
        <w:t>p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r d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tën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e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l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j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s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së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e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i/>
          <w:sz w:val="24"/>
          <w:szCs w:val="24"/>
        </w:rPr>
        <w:t>ul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teve</w:t>
      </w:r>
      <w:r w:rsidR="00710AC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të v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ri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f</w:t>
      </w:r>
      <w:r w:rsidRPr="00E35FA3">
        <w:rPr>
          <w:rFonts w:ascii="Times New Roman" w:hAnsi="Times New Roman"/>
          <w:i/>
          <w:sz w:val="24"/>
          <w:szCs w:val="24"/>
        </w:rPr>
        <w:t>ik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m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t pa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ra</w:t>
      </w:r>
      <w:r w:rsidRPr="00E35FA3">
        <w:rPr>
          <w:rFonts w:ascii="Times New Roman" w:hAnsi="Times New Roman"/>
          <w:i/>
          <w:sz w:val="24"/>
          <w:szCs w:val="24"/>
        </w:rPr>
        <w:t>p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ra</w:t>
      </w:r>
      <w:r w:rsidRPr="00E35FA3">
        <w:rPr>
          <w:rFonts w:ascii="Times New Roman" w:hAnsi="Times New Roman"/>
          <w:i/>
          <w:sz w:val="24"/>
          <w:szCs w:val="24"/>
        </w:rPr>
        <w:t>k;</w:t>
      </w:r>
    </w:p>
    <w:p w:rsidR="00065DEB" w:rsidRPr="00E35FA3" w:rsidRDefault="00065DEB" w:rsidP="00065DEB">
      <w:pPr>
        <w:spacing w:before="18"/>
        <w:ind w:left="460"/>
        <w:rPr>
          <w:rFonts w:ascii="Times New Roman" w:hAnsi="Times New Roman"/>
          <w:i/>
          <w:sz w:val="24"/>
          <w:szCs w:val="24"/>
        </w:rPr>
      </w:pPr>
      <w:r w:rsidRPr="00E35FA3">
        <w:rPr>
          <w:rFonts w:ascii="Times New Roman" w:eastAsia="Arial" w:hAnsi="Times New Roman"/>
          <w:i/>
          <w:sz w:val="24"/>
          <w:szCs w:val="24"/>
        </w:rPr>
        <w:t xml:space="preserve">•  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tën, v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ndin dhe o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 xml:space="preserve">n </w:t>
      </w:r>
      <w:r w:rsidRPr="00E35FA3">
        <w:rPr>
          <w:rFonts w:ascii="Times New Roman" w:hAnsi="Times New Roman"/>
          <w:i/>
          <w:spacing w:val="2"/>
          <w:sz w:val="24"/>
          <w:szCs w:val="24"/>
        </w:rPr>
        <w:t>k</w:t>
      </w:r>
      <w:r w:rsidRPr="00E35FA3">
        <w:rPr>
          <w:rFonts w:ascii="Times New Roman" w:hAnsi="Times New Roman"/>
          <w:i/>
          <w:sz w:val="24"/>
          <w:szCs w:val="24"/>
        </w:rPr>
        <w:t xml:space="preserve">u do të 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i/>
          <w:sz w:val="24"/>
          <w:szCs w:val="24"/>
        </w:rPr>
        <w:t>hvi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l</w:t>
      </w:r>
      <w:r w:rsidRPr="00E35FA3">
        <w:rPr>
          <w:rFonts w:ascii="Times New Roman" w:hAnsi="Times New Roman"/>
          <w:i/>
          <w:sz w:val="24"/>
          <w:szCs w:val="24"/>
        </w:rPr>
        <w:t>lohet konku</w:t>
      </w:r>
      <w:r w:rsidRPr="00E35FA3">
        <w:rPr>
          <w:rFonts w:ascii="Times New Roman" w:hAnsi="Times New Roman"/>
          <w:i/>
          <w:spacing w:val="-3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>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m</w:t>
      </w:r>
      <w:r w:rsidRPr="00E35FA3">
        <w:rPr>
          <w:rFonts w:ascii="Times New Roman" w:hAnsi="Times New Roman"/>
          <w:i/>
          <w:sz w:val="24"/>
          <w:szCs w:val="24"/>
        </w:rPr>
        <w:t>i</w:t>
      </w:r>
    </w:p>
    <w:p w:rsidR="00065DEB" w:rsidRDefault="00065DEB" w:rsidP="00F5426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E35FA3">
        <w:rPr>
          <w:rFonts w:ascii="Times New Roman" w:hAnsi="Times New Roman"/>
          <w:i/>
          <w:spacing w:val="1"/>
          <w:sz w:val="24"/>
          <w:szCs w:val="24"/>
        </w:rPr>
        <w:t>P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 xml:space="preserve">r të 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m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>ë k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t</w:t>
      </w:r>
      <w:r w:rsidRPr="00E35FA3">
        <w:rPr>
          <w:rFonts w:ascii="Times New Roman" w:hAnsi="Times New Roman"/>
          <w:i/>
          <w:sz w:val="24"/>
          <w:szCs w:val="24"/>
        </w:rPr>
        <w:t>ë info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m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ac</w:t>
      </w:r>
      <w:r w:rsidRPr="00E35FA3">
        <w:rPr>
          <w:rFonts w:ascii="Times New Roman" w:hAnsi="Times New Roman"/>
          <w:i/>
          <w:sz w:val="24"/>
          <w:szCs w:val="24"/>
        </w:rPr>
        <w:t>ion,k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ndi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tët</w:t>
      </w:r>
      <w:r w:rsidR="002C6BF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duh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t</w:t>
      </w:r>
      <w:r w:rsidR="002C6BF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të vi</w:t>
      </w:r>
      <w:r w:rsidRPr="00E35FA3">
        <w:rPr>
          <w:rFonts w:ascii="Times New Roman" w:hAnsi="Times New Roman"/>
          <w:i/>
          <w:spacing w:val="2"/>
          <w:sz w:val="24"/>
          <w:szCs w:val="24"/>
        </w:rPr>
        <w:t>z</w:t>
      </w:r>
      <w:r w:rsidRPr="00E35FA3">
        <w:rPr>
          <w:rFonts w:ascii="Times New Roman" w:hAnsi="Times New Roman"/>
          <w:i/>
          <w:sz w:val="24"/>
          <w:szCs w:val="24"/>
        </w:rPr>
        <w:t>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z w:val="24"/>
          <w:szCs w:val="24"/>
        </w:rPr>
        <w:t>ojnë në më</w:t>
      </w:r>
      <w:r w:rsidRPr="00E35FA3">
        <w:rPr>
          <w:rFonts w:ascii="Times New Roman" w:hAnsi="Times New Roman"/>
          <w:i/>
          <w:spacing w:val="4"/>
          <w:sz w:val="24"/>
          <w:szCs w:val="24"/>
        </w:rPr>
        <w:t>n</w:t>
      </w:r>
      <w:r w:rsidRPr="00E35FA3">
        <w:rPr>
          <w:rFonts w:ascii="Times New Roman" w:hAnsi="Times New Roman"/>
          <w:i/>
          <w:spacing w:val="-5"/>
          <w:sz w:val="24"/>
          <w:szCs w:val="24"/>
        </w:rPr>
        <w:t>y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r</w:t>
      </w:r>
      <w:r w:rsidRPr="00E35FA3">
        <w:rPr>
          <w:rFonts w:ascii="Times New Roman" w:hAnsi="Times New Roman"/>
          <w:i/>
          <w:sz w:val="24"/>
          <w:szCs w:val="24"/>
        </w:rPr>
        <w:t xml:space="preserve">ë 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t</w:t>
      </w:r>
      <w:r w:rsidRPr="00E35FA3">
        <w:rPr>
          <w:rFonts w:ascii="Times New Roman" w:hAnsi="Times New Roman"/>
          <w:i/>
          <w:sz w:val="24"/>
          <w:szCs w:val="24"/>
        </w:rPr>
        <w:t>ë</w:t>
      </w:r>
      <w:r w:rsidR="002C6BF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v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z</w:t>
      </w:r>
      <w:r w:rsidRPr="00E35FA3">
        <w:rPr>
          <w:rFonts w:ascii="Times New Roman" w:hAnsi="Times New Roman"/>
          <w:i/>
          <w:sz w:val="24"/>
          <w:szCs w:val="24"/>
        </w:rPr>
        <w:t>hdu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shme f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q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e</w:t>
      </w:r>
      <w:r w:rsidRPr="00E35FA3">
        <w:rPr>
          <w:rFonts w:ascii="Times New Roman" w:hAnsi="Times New Roman"/>
          <w:i/>
          <w:sz w:val="24"/>
          <w:szCs w:val="24"/>
        </w:rPr>
        <w:t>n zyrtare elektronike të Zyrës së</w:t>
      </w:r>
      <w:r w:rsidR="00C7560C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-3"/>
          <w:sz w:val="24"/>
          <w:szCs w:val="24"/>
        </w:rPr>
        <w:t>I</w:t>
      </w:r>
      <w:r w:rsidRPr="00E35FA3">
        <w:rPr>
          <w:rFonts w:ascii="Times New Roman" w:hAnsi="Times New Roman"/>
          <w:i/>
          <w:sz w:val="24"/>
          <w:szCs w:val="24"/>
        </w:rPr>
        <w:t>nspe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k</w:t>
      </w:r>
      <w:r w:rsidRPr="00E35FA3">
        <w:rPr>
          <w:rFonts w:ascii="Times New Roman" w:hAnsi="Times New Roman"/>
          <w:i/>
          <w:sz w:val="24"/>
          <w:szCs w:val="24"/>
        </w:rPr>
        <w:t xml:space="preserve">torit 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z w:val="24"/>
          <w:szCs w:val="24"/>
        </w:rPr>
        <w:t>ë</w:t>
      </w:r>
      <w:r w:rsidR="002C6BF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-3"/>
          <w:sz w:val="24"/>
          <w:szCs w:val="24"/>
        </w:rPr>
        <w:t>L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ar</w:t>
      </w:r>
      <w:r w:rsidRPr="00E35FA3">
        <w:rPr>
          <w:rFonts w:ascii="Times New Roman" w:hAnsi="Times New Roman"/>
          <w:i/>
          <w:sz w:val="24"/>
          <w:szCs w:val="24"/>
        </w:rPr>
        <w:t>të të</w:t>
      </w:r>
      <w:r w:rsidR="00C7560C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re</w:t>
      </w:r>
      <w:r w:rsidRPr="00E35FA3">
        <w:rPr>
          <w:rFonts w:ascii="Times New Roman" w:hAnsi="Times New Roman"/>
          <w:i/>
          <w:sz w:val="24"/>
          <w:szCs w:val="24"/>
        </w:rPr>
        <w:t>j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t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E35FA3">
        <w:rPr>
          <w:rFonts w:ascii="Times New Roman" w:hAnsi="Times New Roman"/>
          <w:i/>
          <w:sz w:val="24"/>
          <w:szCs w:val="24"/>
        </w:rPr>
        <w:t>si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s</w:t>
      </w:r>
      <w:r w:rsidRPr="00E35FA3">
        <w:rPr>
          <w:rFonts w:ascii="Times New Roman" w:hAnsi="Times New Roman"/>
          <w:i/>
          <w:sz w:val="24"/>
          <w:szCs w:val="24"/>
        </w:rPr>
        <w:t>ë,</w:t>
      </w:r>
      <w:r w:rsidR="002C6BF1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du</w:t>
      </w:r>
      <w:r w:rsidRPr="00E35FA3">
        <w:rPr>
          <w:rFonts w:ascii="Times New Roman" w:hAnsi="Times New Roman"/>
          <w:i/>
          <w:spacing w:val="2"/>
          <w:sz w:val="24"/>
          <w:szCs w:val="24"/>
        </w:rPr>
        <w:t>k</w:t>
      </w:r>
      <w:r w:rsidRPr="00E35FA3">
        <w:rPr>
          <w:rFonts w:ascii="Times New Roman" w:hAnsi="Times New Roman"/>
          <w:i/>
          <w:sz w:val="24"/>
          <w:szCs w:val="24"/>
        </w:rPr>
        <w:t>e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 xml:space="preserve"> f</w:t>
      </w:r>
      <w:r w:rsidRPr="00E35FA3">
        <w:rPr>
          <w:rFonts w:ascii="Times New Roman" w:hAnsi="Times New Roman"/>
          <w:i/>
          <w:sz w:val="24"/>
          <w:szCs w:val="24"/>
        </w:rPr>
        <w:t>i</w:t>
      </w:r>
      <w:r w:rsidRPr="00E35FA3">
        <w:rPr>
          <w:rFonts w:ascii="Times New Roman" w:hAnsi="Times New Roman"/>
          <w:i/>
          <w:spacing w:val="1"/>
          <w:sz w:val="24"/>
          <w:szCs w:val="24"/>
        </w:rPr>
        <w:t>l</w:t>
      </w:r>
      <w:r w:rsidRPr="00E35FA3">
        <w:rPr>
          <w:rFonts w:ascii="Times New Roman" w:hAnsi="Times New Roman"/>
          <w:i/>
          <w:sz w:val="24"/>
          <w:szCs w:val="24"/>
        </w:rPr>
        <w:t>luar</w:t>
      </w:r>
      <w:r w:rsidR="00C7560C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pacing w:val="2"/>
          <w:sz w:val="24"/>
          <w:szCs w:val="24"/>
        </w:rPr>
        <w:t>n</w:t>
      </w:r>
      <w:r w:rsidRPr="00E35FA3">
        <w:rPr>
          <w:rFonts w:ascii="Times New Roman" w:hAnsi="Times New Roman"/>
          <w:i/>
          <w:spacing w:val="-2"/>
          <w:sz w:val="24"/>
          <w:szCs w:val="24"/>
        </w:rPr>
        <w:t>g</w:t>
      </w:r>
      <w:r w:rsidRPr="00E35FA3">
        <w:rPr>
          <w:rFonts w:ascii="Times New Roman" w:hAnsi="Times New Roman"/>
          <w:i/>
          <w:sz w:val="24"/>
          <w:szCs w:val="24"/>
        </w:rPr>
        <w:t>a</w:t>
      </w:r>
      <w:r w:rsidR="00C7560C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Pr="00E35FA3">
        <w:rPr>
          <w:rFonts w:ascii="Times New Roman" w:hAnsi="Times New Roman"/>
          <w:i/>
          <w:sz w:val="24"/>
          <w:szCs w:val="24"/>
        </w:rPr>
        <w:t>d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pacing w:val="3"/>
          <w:sz w:val="24"/>
          <w:szCs w:val="24"/>
        </w:rPr>
        <w:t>t</w:t>
      </w:r>
      <w:r w:rsidRPr="00E35FA3">
        <w:rPr>
          <w:rFonts w:ascii="Times New Roman" w:hAnsi="Times New Roman"/>
          <w:i/>
          <w:spacing w:val="-1"/>
          <w:sz w:val="24"/>
          <w:szCs w:val="24"/>
        </w:rPr>
        <w:t>a</w:t>
      </w:r>
      <w:r w:rsidRPr="00E35FA3">
        <w:rPr>
          <w:rFonts w:ascii="Times New Roman" w:hAnsi="Times New Roman"/>
          <w:i/>
          <w:sz w:val="24"/>
          <w:szCs w:val="24"/>
        </w:rPr>
        <w:t>:</w:t>
      </w:r>
      <w:r w:rsidR="00AF0327" w:rsidRPr="00E35FA3">
        <w:rPr>
          <w:rFonts w:ascii="Times New Roman" w:hAnsi="Times New Roman"/>
          <w:i/>
          <w:sz w:val="24"/>
          <w:szCs w:val="24"/>
        </w:rPr>
        <w:t xml:space="preserve"> </w:t>
      </w:r>
      <w:r w:rsidR="00F54262" w:rsidRPr="00E35FA3">
        <w:rPr>
          <w:rFonts w:ascii="Times New Roman" w:hAnsi="Times New Roman"/>
          <w:i/>
          <w:sz w:val="24"/>
          <w:szCs w:val="24"/>
        </w:rPr>
        <w:t xml:space="preserve">               </w:t>
      </w:r>
      <w:r w:rsidR="00E35FA3" w:rsidRPr="00E35FA3">
        <w:rPr>
          <w:rFonts w:ascii="Times New Roman" w:hAnsi="Times New Roman"/>
          <w:i/>
          <w:color w:val="FF0000"/>
          <w:sz w:val="24"/>
          <w:szCs w:val="24"/>
        </w:rPr>
        <w:t>27</w:t>
      </w:r>
      <w:r w:rsidR="007F35B2" w:rsidRPr="00E35FA3">
        <w:rPr>
          <w:rFonts w:ascii="Times New Roman" w:hAnsi="Times New Roman"/>
          <w:i/>
          <w:color w:val="FF0000"/>
          <w:sz w:val="24"/>
          <w:szCs w:val="24"/>
        </w:rPr>
        <w:t>/</w:t>
      </w:r>
      <w:r w:rsidR="009530FD" w:rsidRPr="00E35FA3">
        <w:rPr>
          <w:rFonts w:ascii="Times New Roman" w:hAnsi="Times New Roman"/>
          <w:i/>
          <w:color w:val="FF0000"/>
          <w:sz w:val="24"/>
          <w:szCs w:val="24"/>
        </w:rPr>
        <w:t>05</w:t>
      </w:r>
      <w:r w:rsidR="00483FF3" w:rsidRPr="00E35FA3">
        <w:rPr>
          <w:rFonts w:ascii="Times New Roman" w:hAnsi="Times New Roman"/>
          <w:i/>
          <w:color w:val="FF0000"/>
          <w:sz w:val="24"/>
          <w:szCs w:val="24"/>
        </w:rPr>
        <w:t>/</w:t>
      </w:r>
      <w:r w:rsidR="00B40B98" w:rsidRPr="00E35FA3">
        <w:rPr>
          <w:rFonts w:ascii="Times New Roman" w:hAnsi="Times New Roman"/>
          <w:i/>
          <w:color w:val="FF0000"/>
          <w:sz w:val="24"/>
          <w:szCs w:val="24"/>
        </w:rPr>
        <w:t>2021</w:t>
      </w:r>
      <w:r w:rsidRPr="00E35FA3"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B40B98" w:rsidRDefault="00B40B98" w:rsidP="00B40B98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</w:p>
    <w:sectPr w:rsidR="00B40B98" w:rsidSect="00812BE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260" w:right="1134" w:bottom="900" w:left="1134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A1" w:rsidRDefault="00BD7AA1" w:rsidP="00386E9F">
      <w:pPr>
        <w:spacing w:after="0" w:line="240" w:lineRule="auto"/>
      </w:pPr>
      <w:r>
        <w:separator/>
      </w:r>
    </w:p>
  </w:endnote>
  <w:endnote w:type="continuationSeparator" w:id="0">
    <w:p w:rsidR="00BD7AA1" w:rsidRDefault="00BD7AA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F5" w:rsidRDefault="00801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D7205F">
      <w:rPr>
        <w:rFonts w:ascii="Times New Roman" w:hAnsi="Times New Roman"/>
        <w:sz w:val="20"/>
        <w:szCs w:val="20"/>
      </w:rPr>
      <w:t xml:space="preserve"> 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8019F5">
      <w:rPr>
        <w:rFonts w:ascii="Times New Roman" w:hAnsi="Times New Roman"/>
        <w:noProof/>
        <w:sz w:val="20"/>
        <w:szCs w:val="20"/>
      </w:rPr>
      <w:t>2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F5" w:rsidRDefault="00801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A1" w:rsidRDefault="00BD7AA1" w:rsidP="00386E9F">
      <w:pPr>
        <w:spacing w:after="0" w:line="240" w:lineRule="auto"/>
      </w:pPr>
      <w:r>
        <w:separator/>
      </w:r>
    </w:p>
  </w:footnote>
  <w:footnote w:type="continuationSeparator" w:id="0">
    <w:p w:rsidR="00BD7AA1" w:rsidRDefault="00BD7AA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F5" w:rsidRDefault="008019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F5" w:rsidRDefault="008019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8019F5" w:rsidRDefault="0090250B" w:rsidP="008019F5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2017F"/>
    <w:multiLevelType w:val="hybridMultilevel"/>
    <w:tmpl w:val="6BFABDF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6CF5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C2562"/>
    <w:multiLevelType w:val="hybridMultilevel"/>
    <w:tmpl w:val="E2C0652A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EA6DFD"/>
    <w:multiLevelType w:val="hybridMultilevel"/>
    <w:tmpl w:val="A30EE09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287272"/>
    <w:multiLevelType w:val="hybridMultilevel"/>
    <w:tmpl w:val="B02E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97788"/>
    <w:multiLevelType w:val="hybridMultilevel"/>
    <w:tmpl w:val="9410D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4"/>
  </w:num>
  <w:num w:numId="9">
    <w:abstractNumId w:val="2"/>
  </w:num>
  <w:num w:numId="10">
    <w:abstractNumId w:val="12"/>
  </w:num>
  <w:num w:numId="11">
    <w:abstractNumId w:val="11"/>
  </w:num>
  <w:num w:numId="12">
    <w:abstractNumId w:val="4"/>
  </w:num>
  <w:num w:numId="13">
    <w:abstractNumId w:val="8"/>
  </w:num>
  <w:num w:numId="14">
    <w:abstractNumId w:val="1"/>
  </w:num>
  <w:num w:numId="1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Spelling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494B"/>
    <w:rsid w:val="00033B81"/>
    <w:rsid w:val="00050C2D"/>
    <w:rsid w:val="00055A9A"/>
    <w:rsid w:val="00065CE7"/>
    <w:rsid w:val="00065DEB"/>
    <w:rsid w:val="00066C3A"/>
    <w:rsid w:val="000752A4"/>
    <w:rsid w:val="00081190"/>
    <w:rsid w:val="00083B5A"/>
    <w:rsid w:val="00087974"/>
    <w:rsid w:val="000B210C"/>
    <w:rsid w:val="000B3788"/>
    <w:rsid w:val="000B3C77"/>
    <w:rsid w:val="000D14F3"/>
    <w:rsid w:val="000D1727"/>
    <w:rsid w:val="000D18A5"/>
    <w:rsid w:val="000D3392"/>
    <w:rsid w:val="000E3367"/>
    <w:rsid w:val="00101779"/>
    <w:rsid w:val="00112EBE"/>
    <w:rsid w:val="00116537"/>
    <w:rsid w:val="00116C27"/>
    <w:rsid w:val="00121F5B"/>
    <w:rsid w:val="001249D6"/>
    <w:rsid w:val="001470A4"/>
    <w:rsid w:val="00147B65"/>
    <w:rsid w:val="0015058C"/>
    <w:rsid w:val="00157269"/>
    <w:rsid w:val="0016483B"/>
    <w:rsid w:val="001756BF"/>
    <w:rsid w:val="0017737D"/>
    <w:rsid w:val="00197E5B"/>
    <w:rsid w:val="001A1DA8"/>
    <w:rsid w:val="001A2ED3"/>
    <w:rsid w:val="001C36CD"/>
    <w:rsid w:val="001C4E76"/>
    <w:rsid w:val="001C753E"/>
    <w:rsid w:val="001D05FF"/>
    <w:rsid w:val="001D5C03"/>
    <w:rsid w:val="001E3847"/>
    <w:rsid w:val="001E6BA3"/>
    <w:rsid w:val="001F4C5D"/>
    <w:rsid w:val="001F61C0"/>
    <w:rsid w:val="0020518C"/>
    <w:rsid w:val="002128DA"/>
    <w:rsid w:val="00212FE6"/>
    <w:rsid w:val="0022775A"/>
    <w:rsid w:val="00233498"/>
    <w:rsid w:val="00240CB6"/>
    <w:rsid w:val="00241223"/>
    <w:rsid w:val="00242CB6"/>
    <w:rsid w:val="0024362E"/>
    <w:rsid w:val="002466E9"/>
    <w:rsid w:val="00247AD0"/>
    <w:rsid w:val="00257ADD"/>
    <w:rsid w:val="0026178A"/>
    <w:rsid w:val="00264069"/>
    <w:rsid w:val="00264EC1"/>
    <w:rsid w:val="00265FC0"/>
    <w:rsid w:val="00273BED"/>
    <w:rsid w:val="00274515"/>
    <w:rsid w:val="00293EE6"/>
    <w:rsid w:val="002976DE"/>
    <w:rsid w:val="00297EFB"/>
    <w:rsid w:val="002A2371"/>
    <w:rsid w:val="002B35F1"/>
    <w:rsid w:val="002B3ABC"/>
    <w:rsid w:val="002B5C39"/>
    <w:rsid w:val="002B5E1E"/>
    <w:rsid w:val="002C4142"/>
    <w:rsid w:val="002C6BF1"/>
    <w:rsid w:val="002D18A6"/>
    <w:rsid w:val="002D578E"/>
    <w:rsid w:val="002E3693"/>
    <w:rsid w:val="002F3B1E"/>
    <w:rsid w:val="002F74E3"/>
    <w:rsid w:val="00300E6D"/>
    <w:rsid w:val="00304875"/>
    <w:rsid w:val="00305F19"/>
    <w:rsid w:val="00310698"/>
    <w:rsid w:val="00313FB8"/>
    <w:rsid w:val="0032261F"/>
    <w:rsid w:val="003277A8"/>
    <w:rsid w:val="003308BE"/>
    <w:rsid w:val="0034081F"/>
    <w:rsid w:val="0034285E"/>
    <w:rsid w:val="00343802"/>
    <w:rsid w:val="00354B6B"/>
    <w:rsid w:val="00354F5A"/>
    <w:rsid w:val="0036578F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D7888"/>
    <w:rsid w:val="003E1F9C"/>
    <w:rsid w:val="003F153F"/>
    <w:rsid w:val="003F4E76"/>
    <w:rsid w:val="003F7F6A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76C3"/>
    <w:rsid w:val="004B0FBA"/>
    <w:rsid w:val="004C3294"/>
    <w:rsid w:val="004D345A"/>
    <w:rsid w:val="004E03EA"/>
    <w:rsid w:val="004E14D7"/>
    <w:rsid w:val="004F142A"/>
    <w:rsid w:val="004F4651"/>
    <w:rsid w:val="004F48A0"/>
    <w:rsid w:val="004F6A49"/>
    <w:rsid w:val="004F755D"/>
    <w:rsid w:val="00504777"/>
    <w:rsid w:val="00506ADF"/>
    <w:rsid w:val="00510AAF"/>
    <w:rsid w:val="00513D9E"/>
    <w:rsid w:val="00520D10"/>
    <w:rsid w:val="00522930"/>
    <w:rsid w:val="00523D49"/>
    <w:rsid w:val="00543B3A"/>
    <w:rsid w:val="0055324D"/>
    <w:rsid w:val="005544C4"/>
    <w:rsid w:val="00556907"/>
    <w:rsid w:val="00583170"/>
    <w:rsid w:val="00591328"/>
    <w:rsid w:val="0059377F"/>
    <w:rsid w:val="005A3130"/>
    <w:rsid w:val="005A5B1D"/>
    <w:rsid w:val="005A61C1"/>
    <w:rsid w:val="005A7A83"/>
    <w:rsid w:val="005B1424"/>
    <w:rsid w:val="005C1407"/>
    <w:rsid w:val="005C2A38"/>
    <w:rsid w:val="005C772F"/>
    <w:rsid w:val="005D18C6"/>
    <w:rsid w:val="005D7815"/>
    <w:rsid w:val="005E0312"/>
    <w:rsid w:val="005E26F6"/>
    <w:rsid w:val="005E66B1"/>
    <w:rsid w:val="005F5855"/>
    <w:rsid w:val="005F5AA9"/>
    <w:rsid w:val="00602CAD"/>
    <w:rsid w:val="00614274"/>
    <w:rsid w:val="006146BE"/>
    <w:rsid w:val="00620223"/>
    <w:rsid w:val="0062048A"/>
    <w:rsid w:val="00623A85"/>
    <w:rsid w:val="00630D8E"/>
    <w:rsid w:val="00631DE8"/>
    <w:rsid w:val="0063241A"/>
    <w:rsid w:val="006400DE"/>
    <w:rsid w:val="00643AEA"/>
    <w:rsid w:val="00655000"/>
    <w:rsid w:val="00656427"/>
    <w:rsid w:val="00661F0F"/>
    <w:rsid w:val="00674B01"/>
    <w:rsid w:val="00677D84"/>
    <w:rsid w:val="0068057D"/>
    <w:rsid w:val="00680F12"/>
    <w:rsid w:val="006937C4"/>
    <w:rsid w:val="0069572A"/>
    <w:rsid w:val="006B301D"/>
    <w:rsid w:val="006B579A"/>
    <w:rsid w:val="006B6673"/>
    <w:rsid w:val="006C1293"/>
    <w:rsid w:val="006D275B"/>
    <w:rsid w:val="006D769A"/>
    <w:rsid w:val="006E747B"/>
    <w:rsid w:val="006E7570"/>
    <w:rsid w:val="006F5F42"/>
    <w:rsid w:val="00704181"/>
    <w:rsid w:val="00710AC1"/>
    <w:rsid w:val="00713A5D"/>
    <w:rsid w:val="007147FD"/>
    <w:rsid w:val="00720F02"/>
    <w:rsid w:val="00721805"/>
    <w:rsid w:val="007254A6"/>
    <w:rsid w:val="00732249"/>
    <w:rsid w:val="00745A96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B6221"/>
    <w:rsid w:val="007C0D27"/>
    <w:rsid w:val="007C1575"/>
    <w:rsid w:val="007D5597"/>
    <w:rsid w:val="007D7027"/>
    <w:rsid w:val="007F35B2"/>
    <w:rsid w:val="007F6CC9"/>
    <w:rsid w:val="008019F5"/>
    <w:rsid w:val="00801F26"/>
    <w:rsid w:val="0080204E"/>
    <w:rsid w:val="00805A8E"/>
    <w:rsid w:val="00812BE2"/>
    <w:rsid w:val="00812BFD"/>
    <w:rsid w:val="00815334"/>
    <w:rsid w:val="0081564A"/>
    <w:rsid w:val="00826E71"/>
    <w:rsid w:val="008352B4"/>
    <w:rsid w:val="0084157B"/>
    <w:rsid w:val="0084547A"/>
    <w:rsid w:val="00845709"/>
    <w:rsid w:val="00845E59"/>
    <w:rsid w:val="00875738"/>
    <w:rsid w:val="00877E89"/>
    <w:rsid w:val="008804E7"/>
    <w:rsid w:val="008817AB"/>
    <w:rsid w:val="008849EF"/>
    <w:rsid w:val="00884BD0"/>
    <w:rsid w:val="00887497"/>
    <w:rsid w:val="008903BD"/>
    <w:rsid w:val="00894C8A"/>
    <w:rsid w:val="00895146"/>
    <w:rsid w:val="008A366D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0CAF"/>
    <w:rsid w:val="008F1AC2"/>
    <w:rsid w:val="0090250B"/>
    <w:rsid w:val="009102F8"/>
    <w:rsid w:val="00911854"/>
    <w:rsid w:val="00912CF8"/>
    <w:rsid w:val="00915F81"/>
    <w:rsid w:val="0092030E"/>
    <w:rsid w:val="009217BE"/>
    <w:rsid w:val="00921E91"/>
    <w:rsid w:val="00922C6D"/>
    <w:rsid w:val="009261FA"/>
    <w:rsid w:val="009327EE"/>
    <w:rsid w:val="00933825"/>
    <w:rsid w:val="0093612F"/>
    <w:rsid w:val="00937C58"/>
    <w:rsid w:val="00940651"/>
    <w:rsid w:val="0094166D"/>
    <w:rsid w:val="009530FD"/>
    <w:rsid w:val="00953111"/>
    <w:rsid w:val="00953963"/>
    <w:rsid w:val="00954A6B"/>
    <w:rsid w:val="00961381"/>
    <w:rsid w:val="00963898"/>
    <w:rsid w:val="0097476F"/>
    <w:rsid w:val="00975C5C"/>
    <w:rsid w:val="00990CE5"/>
    <w:rsid w:val="00992E36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1027"/>
    <w:rsid w:val="00A024B2"/>
    <w:rsid w:val="00A10FAC"/>
    <w:rsid w:val="00A32724"/>
    <w:rsid w:val="00A405D4"/>
    <w:rsid w:val="00A4192A"/>
    <w:rsid w:val="00A44140"/>
    <w:rsid w:val="00A63797"/>
    <w:rsid w:val="00A65542"/>
    <w:rsid w:val="00A7480F"/>
    <w:rsid w:val="00A75D5E"/>
    <w:rsid w:val="00A81AC7"/>
    <w:rsid w:val="00A8543C"/>
    <w:rsid w:val="00A87EA1"/>
    <w:rsid w:val="00A95A81"/>
    <w:rsid w:val="00A95C4D"/>
    <w:rsid w:val="00A9637A"/>
    <w:rsid w:val="00AA307B"/>
    <w:rsid w:val="00AA371C"/>
    <w:rsid w:val="00AA6E5E"/>
    <w:rsid w:val="00AB344F"/>
    <w:rsid w:val="00AB470A"/>
    <w:rsid w:val="00AB717C"/>
    <w:rsid w:val="00AC25A5"/>
    <w:rsid w:val="00AC2C7B"/>
    <w:rsid w:val="00AD7FAF"/>
    <w:rsid w:val="00AE3347"/>
    <w:rsid w:val="00AF0327"/>
    <w:rsid w:val="00AF0E8E"/>
    <w:rsid w:val="00AF7D6D"/>
    <w:rsid w:val="00B0417E"/>
    <w:rsid w:val="00B04E39"/>
    <w:rsid w:val="00B07108"/>
    <w:rsid w:val="00B07472"/>
    <w:rsid w:val="00B1136D"/>
    <w:rsid w:val="00B1546E"/>
    <w:rsid w:val="00B15F8B"/>
    <w:rsid w:val="00B214F4"/>
    <w:rsid w:val="00B217C5"/>
    <w:rsid w:val="00B25648"/>
    <w:rsid w:val="00B3370F"/>
    <w:rsid w:val="00B40B98"/>
    <w:rsid w:val="00B43328"/>
    <w:rsid w:val="00B44286"/>
    <w:rsid w:val="00B44812"/>
    <w:rsid w:val="00B45E43"/>
    <w:rsid w:val="00B5465F"/>
    <w:rsid w:val="00B65E2B"/>
    <w:rsid w:val="00B708F3"/>
    <w:rsid w:val="00B75E0A"/>
    <w:rsid w:val="00B86500"/>
    <w:rsid w:val="00B91A30"/>
    <w:rsid w:val="00B97017"/>
    <w:rsid w:val="00BA03F3"/>
    <w:rsid w:val="00BA41CD"/>
    <w:rsid w:val="00BA5312"/>
    <w:rsid w:val="00BB333B"/>
    <w:rsid w:val="00BB41F6"/>
    <w:rsid w:val="00BB5BA7"/>
    <w:rsid w:val="00BC33B6"/>
    <w:rsid w:val="00BC4819"/>
    <w:rsid w:val="00BC549D"/>
    <w:rsid w:val="00BD7AA1"/>
    <w:rsid w:val="00BE1062"/>
    <w:rsid w:val="00BE49FF"/>
    <w:rsid w:val="00BF1BE4"/>
    <w:rsid w:val="00BF366D"/>
    <w:rsid w:val="00C043B6"/>
    <w:rsid w:val="00C10C3D"/>
    <w:rsid w:val="00C123C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560C"/>
    <w:rsid w:val="00C8768C"/>
    <w:rsid w:val="00CA3A94"/>
    <w:rsid w:val="00CA3BB6"/>
    <w:rsid w:val="00CA76D1"/>
    <w:rsid w:val="00CB1976"/>
    <w:rsid w:val="00CB48EB"/>
    <w:rsid w:val="00CC1618"/>
    <w:rsid w:val="00CC59D2"/>
    <w:rsid w:val="00CD008E"/>
    <w:rsid w:val="00CE5BA6"/>
    <w:rsid w:val="00CF0946"/>
    <w:rsid w:val="00D009AC"/>
    <w:rsid w:val="00D01F0E"/>
    <w:rsid w:val="00D206F3"/>
    <w:rsid w:val="00D249BA"/>
    <w:rsid w:val="00D24DD1"/>
    <w:rsid w:val="00D34B34"/>
    <w:rsid w:val="00D40867"/>
    <w:rsid w:val="00D42E07"/>
    <w:rsid w:val="00D443FA"/>
    <w:rsid w:val="00D44B82"/>
    <w:rsid w:val="00D457AF"/>
    <w:rsid w:val="00D53E64"/>
    <w:rsid w:val="00D636A8"/>
    <w:rsid w:val="00D63EBE"/>
    <w:rsid w:val="00D669E4"/>
    <w:rsid w:val="00D7018A"/>
    <w:rsid w:val="00D7205F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26A"/>
    <w:rsid w:val="00DD0BF1"/>
    <w:rsid w:val="00DD44AC"/>
    <w:rsid w:val="00DE13D2"/>
    <w:rsid w:val="00DE1B8E"/>
    <w:rsid w:val="00DE67B5"/>
    <w:rsid w:val="00DF6D4F"/>
    <w:rsid w:val="00DF7059"/>
    <w:rsid w:val="00E00CF9"/>
    <w:rsid w:val="00E04082"/>
    <w:rsid w:val="00E1133C"/>
    <w:rsid w:val="00E12463"/>
    <w:rsid w:val="00E15374"/>
    <w:rsid w:val="00E158F4"/>
    <w:rsid w:val="00E2097E"/>
    <w:rsid w:val="00E24A82"/>
    <w:rsid w:val="00E276AF"/>
    <w:rsid w:val="00E3553E"/>
    <w:rsid w:val="00E35FA3"/>
    <w:rsid w:val="00E37493"/>
    <w:rsid w:val="00E60112"/>
    <w:rsid w:val="00E66DF2"/>
    <w:rsid w:val="00E73D61"/>
    <w:rsid w:val="00E7504A"/>
    <w:rsid w:val="00E7701F"/>
    <w:rsid w:val="00E80EC8"/>
    <w:rsid w:val="00E86089"/>
    <w:rsid w:val="00E96B06"/>
    <w:rsid w:val="00EB5B77"/>
    <w:rsid w:val="00EC03D2"/>
    <w:rsid w:val="00EC20B2"/>
    <w:rsid w:val="00EC5713"/>
    <w:rsid w:val="00EC7EC2"/>
    <w:rsid w:val="00ED04DC"/>
    <w:rsid w:val="00ED3847"/>
    <w:rsid w:val="00EE20B2"/>
    <w:rsid w:val="00EE3E07"/>
    <w:rsid w:val="00EE3F1B"/>
    <w:rsid w:val="00EE5850"/>
    <w:rsid w:val="00EF02F4"/>
    <w:rsid w:val="00EF29D9"/>
    <w:rsid w:val="00F071DA"/>
    <w:rsid w:val="00F1000D"/>
    <w:rsid w:val="00F2035F"/>
    <w:rsid w:val="00F31944"/>
    <w:rsid w:val="00F320CD"/>
    <w:rsid w:val="00F42F63"/>
    <w:rsid w:val="00F43E71"/>
    <w:rsid w:val="00F4463B"/>
    <w:rsid w:val="00F448AB"/>
    <w:rsid w:val="00F466D6"/>
    <w:rsid w:val="00F53657"/>
    <w:rsid w:val="00F54262"/>
    <w:rsid w:val="00F56A2F"/>
    <w:rsid w:val="00F637F9"/>
    <w:rsid w:val="00F80440"/>
    <w:rsid w:val="00F830FA"/>
    <w:rsid w:val="00F83AB6"/>
    <w:rsid w:val="00F865A7"/>
    <w:rsid w:val="00F86770"/>
    <w:rsid w:val="00F91785"/>
    <w:rsid w:val="00F94337"/>
    <w:rsid w:val="00F97A80"/>
    <w:rsid w:val="00FA510D"/>
    <w:rsid w:val="00FA5709"/>
    <w:rsid w:val="00FA7201"/>
    <w:rsid w:val="00FC4968"/>
    <w:rsid w:val="00FC6317"/>
    <w:rsid w:val="00FC6DFC"/>
    <w:rsid w:val="00FD1101"/>
    <w:rsid w:val="00FD30AE"/>
    <w:rsid w:val="00FE5C1B"/>
    <w:rsid w:val="00FE63FE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2720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28358248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d.al/dokonline/Formular-vetdeklarimi-gjendje-gjyqesore.pdf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s://ild.al/dokonline/Formular-vetdeklarimi-gjendje-gjyqesore.pd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2020-06-24T00:19:00Z</dcterms:created>
  <dcterms:modified xsi:type="dcterms:W3CDTF">2021-04-28T08:55:00Z</dcterms:modified>
</cp:coreProperties>
</file>